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56" w:rsidRDefault="004A1D56" w:rsidP="00EB31B8">
      <w:pPr>
        <w:jc w:val="both"/>
        <w:rPr>
          <w:sz w:val="28"/>
          <w:szCs w:val="28"/>
          <w:lang w:val="uk-UA"/>
        </w:rPr>
      </w:pPr>
    </w:p>
    <w:p w:rsidR="004A1D56" w:rsidRDefault="004A1D56" w:rsidP="00EB31B8">
      <w:pPr>
        <w:ind w:left="720"/>
        <w:jc w:val="both"/>
        <w:rPr>
          <w:sz w:val="28"/>
          <w:szCs w:val="28"/>
          <w:lang w:val="uk-UA"/>
        </w:rPr>
      </w:pPr>
    </w:p>
    <w:p w:rsidR="004A1D56" w:rsidRPr="00EE36FB" w:rsidRDefault="004A1D56" w:rsidP="00EB31B8">
      <w:pPr>
        <w:pStyle w:val="Title"/>
        <w:outlineLvl w:val="0"/>
        <w:rPr>
          <w:szCs w:val="28"/>
        </w:rPr>
      </w:pPr>
      <w:r w:rsidRPr="00EE36FB">
        <w:rPr>
          <w:szCs w:val="28"/>
        </w:rPr>
        <w:t>МІНІСТЕРСТВО ОСВІТИ І НАУКИ УКРАЇНИ</w:t>
      </w:r>
    </w:p>
    <w:p w:rsidR="004A1D56" w:rsidRPr="00EE36FB" w:rsidRDefault="004A1D56" w:rsidP="00EB31B8">
      <w:pPr>
        <w:pStyle w:val="Title"/>
        <w:outlineLvl w:val="0"/>
        <w:rPr>
          <w:szCs w:val="28"/>
        </w:rPr>
      </w:pPr>
      <w:r>
        <w:rPr>
          <w:szCs w:val="28"/>
        </w:rPr>
        <w:t>СХІДНОЄВРОПЕЙСЬКИЙ</w:t>
      </w:r>
      <w:r w:rsidRPr="00EE36FB">
        <w:rPr>
          <w:szCs w:val="28"/>
        </w:rPr>
        <w:t>НАЦІОНАЛЬНИЙ УНІВЕРСИТЕТ</w:t>
      </w:r>
    </w:p>
    <w:p w:rsidR="004A1D56" w:rsidRDefault="004A1D56" w:rsidP="00EB31B8">
      <w:pPr>
        <w:pStyle w:val="Title"/>
        <w:outlineLvl w:val="0"/>
        <w:rPr>
          <w:szCs w:val="28"/>
        </w:rPr>
      </w:pPr>
      <w:r w:rsidRPr="00EE36FB">
        <w:rPr>
          <w:szCs w:val="28"/>
        </w:rPr>
        <w:t>ІМЕНІ ЛЕСІ УКРАЇНКИ</w:t>
      </w:r>
    </w:p>
    <w:p w:rsidR="004A1D56" w:rsidRDefault="004A1D56" w:rsidP="00EB31B8">
      <w:pPr>
        <w:pStyle w:val="Title"/>
        <w:outlineLvl w:val="0"/>
        <w:rPr>
          <w:szCs w:val="28"/>
        </w:rPr>
      </w:pPr>
    </w:p>
    <w:p w:rsidR="004A1D56" w:rsidRPr="00EE36FB" w:rsidRDefault="004A1D56" w:rsidP="00EB31B8">
      <w:pPr>
        <w:pStyle w:val="Title"/>
        <w:outlineLvl w:val="0"/>
        <w:rPr>
          <w:szCs w:val="28"/>
        </w:rPr>
      </w:pPr>
      <w:r>
        <w:rPr>
          <w:szCs w:val="28"/>
        </w:rPr>
        <w:t>Кафедра теорії літератури та зарубіжної літератури</w:t>
      </w:r>
    </w:p>
    <w:p w:rsidR="004A1D56" w:rsidRPr="00EE36FB" w:rsidRDefault="004A1D56" w:rsidP="00EB31B8">
      <w:pPr>
        <w:pStyle w:val="Title"/>
        <w:spacing w:line="480" w:lineRule="auto"/>
        <w:rPr>
          <w:szCs w:val="28"/>
        </w:rPr>
      </w:pPr>
    </w:p>
    <w:p w:rsidR="004A1D56" w:rsidRDefault="004A1D56" w:rsidP="00EB31B8">
      <w:pPr>
        <w:pStyle w:val="BodyText"/>
        <w:tabs>
          <w:tab w:val="left" w:pos="0"/>
        </w:tabs>
        <w:ind w:left="360" w:hanging="360"/>
        <w:jc w:val="right"/>
        <w:rPr>
          <w:b/>
          <w:bCs/>
          <w:sz w:val="28"/>
          <w:szCs w:val="28"/>
        </w:rPr>
      </w:pPr>
    </w:p>
    <w:p w:rsidR="004A1D56" w:rsidRDefault="004A1D56" w:rsidP="00EB31B8">
      <w:pPr>
        <w:pStyle w:val="BodyText"/>
        <w:tabs>
          <w:tab w:val="left" w:pos="0"/>
        </w:tabs>
        <w:ind w:left="360" w:hanging="360"/>
        <w:jc w:val="right"/>
        <w:rPr>
          <w:b/>
          <w:bCs/>
          <w:sz w:val="28"/>
          <w:szCs w:val="28"/>
        </w:rPr>
      </w:pPr>
      <w:r w:rsidRPr="00D5575F">
        <w:rPr>
          <w:b/>
          <w:bCs/>
          <w:sz w:val="28"/>
          <w:szCs w:val="28"/>
        </w:rPr>
        <w:t>ЗАТВЕРДЖ</w:t>
      </w:r>
      <w:r>
        <w:rPr>
          <w:b/>
          <w:bCs/>
          <w:sz w:val="28"/>
          <w:szCs w:val="28"/>
        </w:rPr>
        <w:t>ЕНО</w:t>
      </w:r>
    </w:p>
    <w:p w:rsidR="004A1D56" w:rsidRDefault="004A1D56" w:rsidP="00EB31B8">
      <w:pPr>
        <w:pStyle w:val="BodyText"/>
        <w:tabs>
          <w:tab w:val="left" w:pos="0"/>
        </w:tabs>
        <w:ind w:left="360" w:hanging="360"/>
        <w:jc w:val="right"/>
        <w:rPr>
          <w:bCs/>
          <w:sz w:val="28"/>
          <w:szCs w:val="28"/>
        </w:rPr>
      </w:pPr>
      <w:r w:rsidRPr="009B08D9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авідувач  кафедри</w:t>
      </w:r>
      <w:r w:rsidRPr="009B08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теорії літератури</w:t>
      </w:r>
    </w:p>
    <w:p w:rsidR="004A1D56" w:rsidRPr="009B08D9" w:rsidRDefault="004A1D56" w:rsidP="00EB31B8">
      <w:pPr>
        <w:pStyle w:val="BodyText"/>
        <w:tabs>
          <w:tab w:val="left" w:pos="0"/>
        </w:tabs>
        <w:ind w:left="360" w:hanging="36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 зарубіжної літератури</w:t>
      </w:r>
    </w:p>
    <w:p w:rsidR="004A1D56" w:rsidRPr="001C79A2" w:rsidRDefault="004A1D56" w:rsidP="00EB31B8">
      <w:pPr>
        <w:pStyle w:val="BodyText"/>
        <w:tabs>
          <w:tab w:val="left" w:pos="0"/>
        </w:tabs>
        <w:ind w:left="360" w:hanging="36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проф. Моклиця </w:t>
      </w:r>
      <w:r w:rsidRPr="009B08D9">
        <w:rPr>
          <w:bCs/>
          <w:sz w:val="28"/>
          <w:szCs w:val="28"/>
        </w:rPr>
        <w:t xml:space="preserve"> М. В.  </w:t>
      </w:r>
      <w:r>
        <w:rPr>
          <w:b/>
          <w:bCs/>
          <w:sz w:val="28"/>
          <w:szCs w:val="28"/>
        </w:rPr>
        <w:t xml:space="preserve">                                            </w:t>
      </w:r>
    </w:p>
    <w:p w:rsidR="004A1D56" w:rsidRPr="0042138E" w:rsidRDefault="004A1D56" w:rsidP="00EB31B8">
      <w:pPr>
        <w:pStyle w:val="Title"/>
        <w:spacing w:line="360" w:lineRule="auto"/>
        <w:jc w:val="right"/>
        <w:rPr>
          <w:i/>
        </w:rPr>
      </w:pPr>
      <w:r>
        <w:rPr>
          <w:bCs/>
        </w:rPr>
        <w:t>“</w:t>
      </w:r>
      <w:smartTag w:uri="urn:schemas-microsoft-com:office:smarttags" w:element="metricconverter">
        <w:smartTagPr>
          <w:attr w:name="ProductID" w:val="24”"/>
        </w:smartTagPr>
        <w:r>
          <w:rPr>
            <w:bCs/>
          </w:rPr>
          <w:t>24</w:t>
        </w:r>
        <w:r w:rsidRPr="0042138E">
          <w:rPr>
            <w:bCs/>
          </w:rPr>
          <w:t>”</w:t>
        </w:r>
      </w:smartTag>
      <w:r>
        <w:rPr>
          <w:bCs/>
        </w:rPr>
        <w:t xml:space="preserve"> </w:t>
      </w:r>
      <w:r w:rsidRPr="0042138E">
        <w:rPr>
          <w:bCs/>
        </w:rPr>
        <w:t xml:space="preserve"> </w:t>
      </w:r>
      <w:r>
        <w:rPr>
          <w:bCs/>
        </w:rPr>
        <w:t xml:space="preserve">травня  </w:t>
      </w:r>
      <w:r w:rsidRPr="0042138E">
        <w:rPr>
          <w:bCs/>
        </w:rPr>
        <w:t>20</w:t>
      </w:r>
      <w:r>
        <w:rPr>
          <w:bCs/>
        </w:rPr>
        <w:t>16</w:t>
      </w:r>
      <w:r w:rsidRPr="0042138E">
        <w:rPr>
          <w:bCs/>
        </w:rPr>
        <w:t xml:space="preserve"> р.</w:t>
      </w:r>
      <w:r w:rsidRPr="00D5575F">
        <w:rPr>
          <w:bCs/>
        </w:rPr>
        <w:t xml:space="preserve"> </w:t>
      </w:r>
      <w:r>
        <w:rPr>
          <w:bCs/>
        </w:rPr>
        <w:t xml:space="preserve">                              </w:t>
      </w:r>
    </w:p>
    <w:p w:rsidR="004A1D56" w:rsidRPr="0042138E" w:rsidRDefault="004A1D56" w:rsidP="00EB31B8">
      <w:pPr>
        <w:pStyle w:val="Title"/>
        <w:jc w:val="left"/>
        <w:rPr>
          <w:i/>
        </w:rPr>
      </w:pPr>
    </w:p>
    <w:p w:rsidR="004A1D56" w:rsidRDefault="004A1D56" w:rsidP="00EB31B8">
      <w:pPr>
        <w:pStyle w:val="Title"/>
        <w:spacing w:line="480" w:lineRule="auto"/>
        <w:rPr>
          <w:szCs w:val="28"/>
        </w:rPr>
      </w:pPr>
    </w:p>
    <w:p w:rsidR="004A1D56" w:rsidRDefault="004A1D56" w:rsidP="00EB31B8">
      <w:pPr>
        <w:pStyle w:val="Title"/>
        <w:spacing w:line="480" w:lineRule="auto"/>
        <w:rPr>
          <w:szCs w:val="28"/>
        </w:rPr>
      </w:pPr>
    </w:p>
    <w:p w:rsidR="004A1D56" w:rsidRDefault="004A1D56" w:rsidP="00EB31B8">
      <w:pPr>
        <w:pStyle w:val="Title"/>
        <w:spacing w:line="480" w:lineRule="auto"/>
        <w:outlineLvl w:val="0"/>
        <w:rPr>
          <w:b/>
          <w:szCs w:val="28"/>
        </w:rPr>
      </w:pPr>
      <w:r w:rsidRPr="00EE36FB">
        <w:rPr>
          <w:b/>
          <w:szCs w:val="28"/>
        </w:rPr>
        <w:t xml:space="preserve">ПРОГРАМА </w:t>
      </w:r>
    </w:p>
    <w:p w:rsidR="004A1D56" w:rsidRPr="00EE36FB" w:rsidRDefault="004A1D56" w:rsidP="00EB31B8">
      <w:pPr>
        <w:pStyle w:val="Title"/>
        <w:spacing w:line="480" w:lineRule="auto"/>
        <w:outlineLvl w:val="0"/>
        <w:rPr>
          <w:b/>
          <w:szCs w:val="28"/>
        </w:rPr>
      </w:pPr>
      <w:r w:rsidRPr="00EE36FB">
        <w:rPr>
          <w:b/>
          <w:szCs w:val="28"/>
        </w:rPr>
        <w:t xml:space="preserve"> </w:t>
      </w:r>
      <w:r>
        <w:rPr>
          <w:b/>
          <w:szCs w:val="28"/>
        </w:rPr>
        <w:t>ВСТУП</w:t>
      </w:r>
      <w:r w:rsidRPr="00EE36FB">
        <w:rPr>
          <w:b/>
          <w:szCs w:val="28"/>
        </w:rPr>
        <w:t>НОГО</w:t>
      </w:r>
      <w:r>
        <w:rPr>
          <w:b/>
          <w:szCs w:val="28"/>
        </w:rPr>
        <w:t xml:space="preserve"> ВИПРОБУВАННЯ</w:t>
      </w:r>
      <w:r w:rsidRPr="00EE36FB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4A1D56" w:rsidRPr="00EE36FB" w:rsidRDefault="004A1D56" w:rsidP="00EB31B8">
      <w:pPr>
        <w:pStyle w:val="Title"/>
        <w:spacing w:line="480" w:lineRule="auto"/>
        <w:outlineLvl w:val="0"/>
        <w:rPr>
          <w:b/>
          <w:szCs w:val="28"/>
        </w:rPr>
      </w:pPr>
      <w:r w:rsidRPr="00EE36FB">
        <w:rPr>
          <w:b/>
          <w:szCs w:val="28"/>
        </w:rPr>
        <w:t xml:space="preserve">З </w:t>
      </w:r>
      <w:r>
        <w:rPr>
          <w:b/>
          <w:szCs w:val="28"/>
        </w:rPr>
        <w:t>ЛІТЕРАТУРОЗНАВСТВА</w:t>
      </w:r>
      <w:r w:rsidRPr="00EE36FB">
        <w:rPr>
          <w:b/>
          <w:szCs w:val="28"/>
        </w:rPr>
        <w:t xml:space="preserve"> </w:t>
      </w:r>
    </w:p>
    <w:p w:rsidR="004A1D56" w:rsidRPr="00EE36FB" w:rsidRDefault="004A1D56" w:rsidP="00EB31B8">
      <w:pPr>
        <w:pStyle w:val="Title"/>
        <w:spacing w:line="480" w:lineRule="auto"/>
        <w:outlineLvl w:val="0"/>
        <w:rPr>
          <w:szCs w:val="28"/>
        </w:rPr>
      </w:pPr>
    </w:p>
    <w:p w:rsidR="004A1D56" w:rsidRDefault="004A1D56" w:rsidP="00EB31B8">
      <w:pPr>
        <w:tabs>
          <w:tab w:val="left" w:pos="1620"/>
          <w:tab w:val="center" w:pos="576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C4A22">
        <w:rPr>
          <w:b/>
          <w:sz w:val="28"/>
          <w:szCs w:val="28"/>
        </w:rPr>
        <w:t xml:space="preserve">Підготовки   </w:t>
      </w:r>
      <w:r>
        <w:rPr>
          <w:sz w:val="28"/>
          <w:szCs w:val="28"/>
        </w:rPr>
        <w:t xml:space="preserve">            доктора філософії </w:t>
      </w:r>
    </w:p>
    <w:p w:rsidR="004A1D56" w:rsidRPr="001C79A2" w:rsidRDefault="004A1D56" w:rsidP="00EB31B8">
      <w:pPr>
        <w:tabs>
          <w:tab w:val="left" w:pos="1620"/>
          <w:tab w:val="center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C4A22">
        <w:rPr>
          <w:b/>
          <w:sz w:val="28"/>
          <w:szCs w:val="28"/>
        </w:rPr>
        <w:t xml:space="preserve">Галузі знань </w:t>
      </w:r>
      <w:r>
        <w:rPr>
          <w:sz w:val="28"/>
          <w:szCs w:val="28"/>
        </w:rPr>
        <w:t xml:space="preserve">            </w:t>
      </w:r>
      <w:r w:rsidRPr="003C4A22">
        <w:rPr>
          <w:sz w:val="28"/>
          <w:szCs w:val="28"/>
        </w:rPr>
        <w:t>03</w:t>
      </w:r>
      <w:r>
        <w:rPr>
          <w:sz w:val="28"/>
          <w:szCs w:val="28"/>
        </w:rPr>
        <w:t xml:space="preserve"> Гуманітарні науки</w:t>
      </w:r>
    </w:p>
    <w:p w:rsidR="004A1D56" w:rsidRPr="00EB31B8" w:rsidRDefault="004A1D56" w:rsidP="00EB31B8">
      <w:pPr>
        <w:tabs>
          <w:tab w:val="left" w:pos="1620"/>
          <w:tab w:val="center" w:pos="576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3C4A22">
        <w:rPr>
          <w:b/>
          <w:sz w:val="28"/>
          <w:szCs w:val="28"/>
        </w:rPr>
        <w:t xml:space="preserve">Спеціальності </w:t>
      </w:r>
      <w:r>
        <w:rPr>
          <w:sz w:val="28"/>
          <w:szCs w:val="28"/>
        </w:rPr>
        <w:t xml:space="preserve">         035 Філологія</w:t>
      </w:r>
    </w:p>
    <w:p w:rsidR="004A1D56" w:rsidRDefault="004A1D56" w:rsidP="00EB31B8">
      <w:pPr>
        <w:tabs>
          <w:tab w:val="left" w:pos="1620"/>
          <w:tab w:val="center" w:pos="57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(спеціалізація </w:t>
      </w:r>
      <w:r w:rsidRPr="00EB31B8">
        <w:rPr>
          <w:i/>
          <w:sz w:val="28"/>
          <w:szCs w:val="28"/>
          <w:lang w:val="uk-UA"/>
        </w:rPr>
        <w:t>літературознавство</w:t>
      </w:r>
      <w:r>
        <w:rPr>
          <w:sz w:val="28"/>
          <w:szCs w:val="28"/>
        </w:rPr>
        <w:t>)</w:t>
      </w:r>
    </w:p>
    <w:p w:rsidR="004A1D56" w:rsidRPr="00EE36FB" w:rsidRDefault="004A1D56" w:rsidP="00EB31B8">
      <w:pPr>
        <w:pStyle w:val="Title"/>
        <w:rPr>
          <w:szCs w:val="28"/>
        </w:rPr>
      </w:pPr>
    </w:p>
    <w:p w:rsidR="004A1D56" w:rsidRPr="00EE36FB" w:rsidRDefault="004A1D56" w:rsidP="00EB31B8">
      <w:pPr>
        <w:pStyle w:val="Title"/>
        <w:rPr>
          <w:szCs w:val="28"/>
        </w:rPr>
      </w:pPr>
    </w:p>
    <w:p w:rsidR="004A1D56" w:rsidRPr="00EE36FB" w:rsidRDefault="004A1D56" w:rsidP="00EB31B8">
      <w:pPr>
        <w:pStyle w:val="Title"/>
        <w:outlineLvl w:val="0"/>
        <w:rPr>
          <w:i/>
          <w:szCs w:val="28"/>
        </w:rPr>
      </w:pPr>
      <w:r w:rsidRPr="00EE36FB">
        <w:rPr>
          <w:i/>
          <w:szCs w:val="28"/>
        </w:rPr>
        <w:t xml:space="preserve">Програма </w:t>
      </w:r>
      <w:r w:rsidRPr="00B12E92">
        <w:rPr>
          <w:i/>
          <w:szCs w:val="28"/>
        </w:rPr>
        <w:t xml:space="preserve">затверджена </w:t>
      </w:r>
      <w:r w:rsidRPr="00EF3615">
        <w:rPr>
          <w:i/>
          <w:szCs w:val="28"/>
        </w:rPr>
        <w:t>на</w:t>
      </w:r>
      <w:r w:rsidRPr="00EE36FB">
        <w:rPr>
          <w:i/>
          <w:szCs w:val="28"/>
        </w:rPr>
        <w:t xml:space="preserve">  засіданні</w:t>
      </w:r>
    </w:p>
    <w:p w:rsidR="004A1D56" w:rsidRDefault="004A1D56" w:rsidP="00EB31B8">
      <w:pPr>
        <w:pStyle w:val="Title"/>
        <w:outlineLvl w:val="0"/>
        <w:rPr>
          <w:i/>
          <w:szCs w:val="28"/>
        </w:rPr>
      </w:pPr>
      <w:r w:rsidRPr="00EE36FB">
        <w:rPr>
          <w:i/>
          <w:szCs w:val="28"/>
        </w:rPr>
        <w:t xml:space="preserve"> кафедри </w:t>
      </w:r>
      <w:r>
        <w:rPr>
          <w:i/>
          <w:szCs w:val="28"/>
        </w:rPr>
        <w:t>теорії літератури</w:t>
      </w:r>
    </w:p>
    <w:p w:rsidR="004A1D56" w:rsidRPr="00EE36FB" w:rsidRDefault="004A1D56" w:rsidP="00EB31B8">
      <w:pPr>
        <w:pStyle w:val="Title"/>
        <w:outlineLvl w:val="0"/>
        <w:rPr>
          <w:i/>
          <w:szCs w:val="28"/>
        </w:rPr>
      </w:pPr>
      <w:r>
        <w:rPr>
          <w:i/>
          <w:szCs w:val="28"/>
        </w:rPr>
        <w:t>та зарубіжної літератури</w:t>
      </w:r>
    </w:p>
    <w:p w:rsidR="004A1D56" w:rsidRPr="00EE36FB" w:rsidRDefault="004A1D56" w:rsidP="00EB31B8">
      <w:pPr>
        <w:pStyle w:val="Title"/>
        <w:rPr>
          <w:i/>
          <w:szCs w:val="28"/>
        </w:rPr>
      </w:pPr>
      <w:r w:rsidRPr="00EE36FB">
        <w:rPr>
          <w:i/>
          <w:szCs w:val="28"/>
        </w:rPr>
        <w:t xml:space="preserve"> (</w:t>
      </w:r>
      <w:r>
        <w:rPr>
          <w:i/>
          <w:szCs w:val="28"/>
        </w:rPr>
        <w:t>протокол № 10  від 24 травня  2016</w:t>
      </w:r>
      <w:r w:rsidRPr="00EE36FB">
        <w:rPr>
          <w:i/>
          <w:szCs w:val="28"/>
        </w:rPr>
        <w:t xml:space="preserve">  року)</w:t>
      </w:r>
    </w:p>
    <w:p w:rsidR="004A1D56" w:rsidRDefault="004A1D56" w:rsidP="00EB31B8">
      <w:pPr>
        <w:rPr>
          <w:sz w:val="28"/>
          <w:szCs w:val="28"/>
        </w:rPr>
      </w:pPr>
    </w:p>
    <w:p w:rsidR="004A1D56" w:rsidRPr="00EE36FB" w:rsidRDefault="004A1D56" w:rsidP="00EB31B8">
      <w:pPr>
        <w:jc w:val="center"/>
        <w:rPr>
          <w:sz w:val="28"/>
          <w:szCs w:val="28"/>
        </w:rPr>
      </w:pPr>
      <w:r>
        <w:rPr>
          <w:sz w:val="28"/>
          <w:szCs w:val="28"/>
        </w:rPr>
        <w:t>Луцьк  2016</w:t>
      </w:r>
    </w:p>
    <w:p w:rsidR="004A1D56" w:rsidRPr="00EE36FB" w:rsidRDefault="004A1D56" w:rsidP="00EB31B8">
      <w:pPr>
        <w:rPr>
          <w:sz w:val="28"/>
          <w:szCs w:val="28"/>
        </w:rPr>
      </w:pPr>
    </w:p>
    <w:p w:rsidR="004A1D56" w:rsidRDefault="004A1D56" w:rsidP="00EB31B8">
      <w:pPr>
        <w:pStyle w:val="Title"/>
        <w:rPr>
          <w:szCs w:val="28"/>
        </w:rPr>
      </w:pPr>
      <w:r w:rsidRPr="00EE36FB">
        <w:rPr>
          <w:szCs w:val="28"/>
        </w:rPr>
        <w:t>ПОЯСНЮВАЛЬНА ЗАПИСКА</w:t>
      </w:r>
    </w:p>
    <w:p w:rsidR="004A1D56" w:rsidRPr="00EE36FB" w:rsidRDefault="004A1D56" w:rsidP="00EB31B8">
      <w:pPr>
        <w:pStyle w:val="Title"/>
        <w:rPr>
          <w:szCs w:val="28"/>
        </w:rPr>
      </w:pPr>
    </w:p>
    <w:p w:rsidR="004A1D56" w:rsidRPr="00EB31B8" w:rsidRDefault="004A1D56" w:rsidP="00B14D9B">
      <w:pPr>
        <w:pStyle w:val="Title"/>
        <w:ind w:firstLine="709"/>
        <w:jc w:val="both"/>
        <w:rPr>
          <w:szCs w:val="28"/>
        </w:rPr>
      </w:pPr>
      <w:r w:rsidRPr="00EB31B8">
        <w:rPr>
          <w:szCs w:val="28"/>
        </w:rPr>
        <w:t xml:space="preserve">Програму вступного екзамену до аспірантури з </w:t>
      </w:r>
      <w:r>
        <w:rPr>
          <w:szCs w:val="28"/>
        </w:rPr>
        <w:t>літературознавства</w:t>
      </w:r>
      <w:r w:rsidRPr="00EB31B8">
        <w:rPr>
          <w:szCs w:val="28"/>
        </w:rPr>
        <w:t xml:space="preserve"> складено відповідно до нині чинних програм, затверджених Міністерством освіти і науки України, зі змінами, схваленими кафедрою </w:t>
      </w:r>
      <w:r>
        <w:rPr>
          <w:szCs w:val="28"/>
        </w:rPr>
        <w:t>теорії літератури та зарубіжної літератури</w:t>
      </w:r>
      <w:r w:rsidRPr="00EB31B8">
        <w:rPr>
          <w:szCs w:val="28"/>
        </w:rPr>
        <w:t xml:space="preserve"> СНУ ім. Лесі Українки.</w:t>
      </w:r>
      <w:r w:rsidRPr="00EB31B8">
        <w:rPr>
          <w:szCs w:val="28"/>
        </w:rPr>
        <w:tab/>
      </w:r>
      <w:r>
        <w:rPr>
          <w:szCs w:val="28"/>
        </w:rPr>
        <w:t xml:space="preserve"> Вступні іспити базуються на теоретичних дисциплінах, які вивчаються в магістратурі філологічної спеціалізації: теорії літератури, порівняльного літературознавства, історії українського літературознавства.</w:t>
      </w:r>
    </w:p>
    <w:p w:rsidR="004A1D56" w:rsidRPr="007C5836" w:rsidRDefault="004A1D56" w:rsidP="00B14D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Вступники до аспірантури повинні</w:t>
      </w:r>
      <w:r w:rsidRPr="007C5836">
        <w:rPr>
          <w:sz w:val="28"/>
          <w:szCs w:val="28"/>
          <w:lang w:val="uk-UA"/>
        </w:rPr>
        <w:t xml:space="preserve"> мислити науковими категоріями, свідомо і творчо сприймати художні твори, вміти давати їм оцінку за чітко визначеними критеріями, бачити загальну панораму літературного розвитку за епохами і країнами. </w:t>
      </w:r>
    </w:p>
    <w:p w:rsidR="004A1D56" w:rsidRDefault="004A1D56" w:rsidP="00B14D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Вступники повинні продемонструвати свою</w:t>
      </w:r>
      <w:r w:rsidRPr="007C5836">
        <w:rPr>
          <w:sz w:val="28"/>
          <w:szCs w:val="28"/>
          <w:lang w:val="uk-UA"/>
        </w:rPr>
        <w:t xml:space="preserve"> літературну освіту</w:t>
      </w:r>
      <w:r>
        <w:rPr>
          <w:sz w:val="28"/>
          <w:szCs w:val="28"/>
          <w:lang w:val="uk-UA"/>
        </w:rPr>
        <w:t xml:space="preserve">, </w:t>
      </w:r>
      <w:r w:rsidRPr="007C5836">
        <w:rPr>
          <w:sz w:val="28"/>
          <w:szCs w:val="28"/>
          <w:lang w:val="uk-UA"/>
        </w:rPr>
        <w:t>знання, здобуті під час вивчення історії української</w:t>
      </w:r>
      <w:r>
        <w:rPr>
          <w:sz w:val="28"/>
          <w:szCs w:val="28"/>
          <w:lang w:val="uk-UA"/>
        </w:rPr>
        <w:t xml:space="preserve"> та зарубіжної літератури, теоретичних дисциплін, </w:t>
      </w:r>
      <w:r w:rsidRPr="007C5836">
        <w:rPr>
          <w:sz w:val="28"/>
          <w:szCs w:val="28"/>
          <w:lang w:val="uk-UA"/>
        </w:rPr>
        <w:t>дієздатни</w:t>
      </w:r>
      <w:r>
        <w:rPr>
          <w:sz w:val="28"/>
          <w:szCs w:val="28"/>
          <w:lang w:val="uk-UA"/>
        </w:rPr>
        <w:t>й</w:t>
      </w:r>
      <w:r w:rsidRPr="007C5836">
        <w:rPr>
          <w:sz w:val="28"/>
          <w:szCs w:val="28"/>
          <w:lang w:val="uk-UA"/>
        </w:rPr>
        <w:t xml:space="preserve"> термінологічний словник літературознавця,</w:t>
      </w:r>
      <w:r>
        <w:rPr>
          <w:sz w:val="28"/>
          <w:szCs w:val="28"/>
          <w:lang w:val="uk-UA"/>
        </w:rPr>
        <w:t xml:space="preserve"> знання</w:t>
      </w:r>
      <w:r w:rsidRPr="007C5836">
        <w:rPr>
          <w:sz w:val="28"/>
          <w:szCs w:val="28"/>
          <w:lang w:val="uk-UA"/>
        </w:rPr>
        <w:t xml:space="preserve"> метод</w:t>
      </w:r>
      <w:r>
        <w:rPr>
          <w:sz w:val="28"/>
          <w:szCs w:val="28"/>
          <w:lang w:val="uk-UA"/>
        </w:rPr>
        <w:t>ів</w:t>
      </w:r>
      <w:r w:rsidRPr="007C5836">
        <w:rPr>
          <w:sz w:val="28"/>
          <w:szCs w:val="28"/>
          <w:lang w:val="uk-UA"/>
        </w:rPr>
        <w:t xml:space="preserve"> наукового дослідження, навички багаторівневої інтерпретації художнього тексту.</w:t>
      </w:r>
    </w:p>
    <w:p w:rsidR="004A1D56" w:rsidRPr="007C5836" w:rsidRDefault="004A1D56" w:rsidP="00B14D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Вступники</w:t>
      </w:r>
      <w:r w:rsidRPr="007C5836">
        <w:rPr>
          <w:sz w:val="28"/>
          <w:szCs w:val="28"/>
          <w:lang w:val="uk-UA"/>
        </w:rPr>
        <w:t xml:space="preserve"> повинні</w:t>
      </w:r>
      <w:r>
        <w:rPr>
          <w:sz w:val="28"/>
          <w:szCs w:val="28"/>
          <w:lang w:val="uk-UA"/>
        </w:rPr>
        <w:t xml:space="preserve"> </w:t>
      </w:r>
      <w:r w:rsidRPr="007C5836">
        <w:rPr>
          <w:bCs/>
          <w:i/>
          <w:iCs/>
          <w:sz w:val="28"/>
          <w:szCs w:val="28"/>
        </w:rPr>
        <w:t>знати :</w:t>
      </w:r>
    </w:p>
    <w:p w:rsidR="004A1D56" w:rsidRPr="007C5836" w:rsidRDefault="004A1D56" w:rsidP="00EB31B8">
      <w:pPr>
        <w:pStyle w:val="FR3"/>
        <w:numPr>
          <w:ilvl w:val="0"/>
          <w:numId w:val="2"/>
        </w:numPr>
        <w:spacing w:before="0" w:line="240" w:lineRule="auto"/>
        <w:ind w:right="0"/>
        <w:jc w:val="both"/>
        <w:rPr>
          <w:bCs/>
          <w:sz w:val="28"/>
          <w:szCs w:val="28"/>
        </w:rPr>
      </w:pPr>
      <w:r w:rsidRPr="007C5836">
        <w:rPr>
          <w:bCs/>
          <w:sz w:val="28"/>
          <w:szCs w:val="28"/>
        </w:rPr>
        <w:t>Як систематизувати філоло</w:t>
      </w:r>
      <w:r w:rsidRPr="007C5836">
        <w:rPr>
          <w:bCs/>
          <w:sz w:val="28"/>
          <w:szCs w:val="28"/>
        </w:rPr>
        <w:softHyphen/>
        <w:t>гічні знання, отримані під час навчання в університеті, під</w:t>
      </w:r>
      <w:r w:rsidRPr="007C5836">
        <w:rPr>
          <w:bCs/>
          <w:sz w:val="28"/>
          <w:szCs w:val="28"/>
        </w:rPr>
        <w:softHyphen/>
        <w:t>нести їх на більш високий рівень абстрактного мислення, в якості бази для виходу на наступ</w:t>
      </w:r>
      <w:r w:rsidRPr="007C5836">
        <w:rPr>
          <w:bCs/>
          <w:sz w:val="28"/>
          <w:szCs w:val="28"/>
        </w:rPr>
        <w:softHyphen/>
        <w:t xml:space="preserve">ний виток освітнього процесу. </w:t>
      </w:r>
    </w:p>
    <w:p w:rsidR="004A1D56" w:rsidRPr="007C5836" w:rsidRDefault="004A1D56" w:rsidP="00EB31B8">
      <w:pPr>
        <w:pStyle w:val="FR3"/>
        <w:numPr>
          <w:ilvl w:val="0"/>
          <w:numId w:val="2"/>
        </w:numPr>
        <w:spacing w:before="0" w:line="240" w:lineRule="auto"/>
        <w:ind w:right="0"/>
        <w:jc w:val="both"/>
        <w:rPr>
          <w:bCs/>
          <w:sz w:val="28"/>
          <w:szCs w:val="28"/>
        </w:rPr>
      </w:pPr>
      <w:r w:rsidRPr="007C5836">
        <w:rPr>
          <w:bCs/>
          <w:sz w:val="28"/>
          <w:szCs w:val="28"/>
        </w:rPr>
        <w:t xml:space="preserve">Словник літературознавчих термінів. </w:t>
      </w:r>
    </w:p>
    <w:p w:rsidR="004A1D56" w:rsidRPr="007C5836" w:rsidRDefault="004A1D56" w:rsidP="00EB31B8">
      <w:pPr>
        <w:pStyle w:val="FR3"/>
        <w:numPr>
          <w:ilvl w:val="0"/>
          <w:numId w:val="2"/>
        </w:numPr>
        <w:spacing w:before="0" w:line="240" w:lineRule="auto"/>
        <w:ind w:right="0"/>
        <w:jc w:val="both"/>
        <w:rPr>
          <w:bCs/>
          <w:sz w:val="28"/>
          <w:szCs w:val="28"/>
        </w:rPr>
      </w:pPr>
      <w:r w:rsidRPr="007C5836">
        <w:rPr>
          <w:bCs/>
          <w:sz w:val="28"/>
          <w:szCs w:val="28"/>
        </w:rPr>
        <w:t>Основні етапи розвитку літературознавства.</w:t>
      </w:r>
    </w:p>
    <w:p w:rsidR="004A1D56" w:rsidRPr="007C5836" w:rsidRDefault="004A1D56" w:rsidP="00EB31B8">
      <w:pPr>
        <w:pStyle w:val="FR3"/>
        <w:numPr>
          <w:ilvl w:val="0"/>
          <w:numId w:val="2"/>
        </w:numPr>
        <w:spacing w:before="0" w:line="240" w:lineRule="auto"/>
        <w:ind w:right="0"/>
        <w:jc w:val="both"/>
        <w:rPr>
          <w:bCs/>
          <w:sz w:val="28"/>
          <w:szCs w:val="28"/>
        </w:rPr>
      </w:pPr>
      <w:r w:rsidRPr="007C5836">
        <w:rPr>
          <w:bCs/>
          <w:sz w:val="28"/>
          <w:szCs w:val="28"/>
        </w:rPr>
        <w:t>Основні літературознавчі школи, напрями, методи.</w:t>
      </w:r>
    </w:p>
    <w:p w:rsidR="004A1D56" w:rsidRPr="007C5836" w:rsidRDefault="004A1D56" w:rsidP="00EB31B8">
      <w:pPr>
        <w:pStyle w:val="FR3"/>
        <w:numPr>
          <w:ilvl w:val="0"/>
          <w:numId w:val="2"/>
        </w:numPr>
        <w:spacing w:before="0" w:line="240" w:lineRule="auto"/>
        <w:ind w:right="0"/>
        <w:jc w:val="both"/>
        <w:rPr>
          <w:bCs/>
          <w:sz w:val="28"/>
          <w:szCs w:val="28"/>
        </w:rPr>
      </w:pPr>
      <w:r w:rsidRPr="007C5836">
        <w:rPr>
          <w:bCs/>
          <w:sz w:val="28"/>
          <w:szCs w:val="28"/>
        </w:rPr>
        <w:t>Основні закономірності розвитку літератури, орієнтуватись в літературних напрямах, течіях, школах.</w:t>
      </w:r>
    </w:p>
    <w:p w:rsidR="004A1D56" w:rsidRPr="007C5836" w:rsidRDefault="004A1D56" w:rsidP="00EB31B8">
      <w:pPr>
        <w:pStyle w:val="FR3"/>
        <w:numPr>
          <w:ilvl w:val="0"/>
          <w:numId w:val="2"/>
        </w:numPr>
        <w:spacing w:before="0" w:line="240" w:lineRule="auto"/>
        <w:ind w:right="0"/>
        <w:jc w:val="both"/>
        <w:rPr>
          <w:bCs/>
          <w:sz w:val="28"/>
          <w:szCs w:val="28"/>
        </w:rPr>
      </w:pPr>
      <w:r w:rsidRPr="007C5836">
        <w:rPr>
          <w:bCs/>
          <w:sz w:val="28"/>
          <w:szCs w:val="28"/>
        </w:rPr>
        <w:t>Теорію стилю і літературного твору.</w:t>
      </w:r>
    </w:p>
    <w:p w:rsidR="004A1D56" w:rsidRPr="007C5836" w:rsidRDefault="004A1D56" w:rsidP="00EB31B8">
      <w:pPr>
        <w:pStyle w:val="FR3"/>
        <w:spacing w:before="0" w:line="240" w:lineRule="auto"/>
        <w:ind w:left="0" w:right="0" w:firstLine="720"/>
        <w:jc w:val="both"/>
        <w:rPr>
          <w:bCs/>
          <w:sz w:val="28"/>
          <w:szCs w:val="28"/>
        </w:rPr>
      </w:pPr>
    </w:p>
    <w:p w:rsidR="004A1D56" w:rsidRPr="007C5836" w:rsidRDefault="004A1D56" w:rsidP="00EB31B8">
      <w:pPr>
        <w:pStyle w:val="FR3"/>
        <w:spacing w:before="0" w:line="240" w:lineRule="auto"/>
        <w:ind w:left="0" w:right="0" w:firstLine="720"/>
        <w:jc w:val="both"/>
        <w:rPr>
          <w:bCs/>
          <w:sz w:val="28"/>
          <w:szCs w:val="28"/>
        </w:rPr>
      </w:pPr>
      <w:r w:rsidRPr="007C5836">
        <w:rPr>
          <w:bCs/>
          <w:i/>
          <w:iCs/>
          <w:sz w:val="28"/>
          <w:szCs w:val="28"/>
        </w:rPr>
        <w:t>вміти :</w:t>
      </w:r>
      <w:r w:rsidRPr="007C5836">
        <w:rPr>
          <w:bCs/>
          <w:sz w:val="28"/>
          <w:szCs w:val="28"/>
        </w:rPr>
        <w:t xml:space="preserve"> </w:t>
      </w:r>
    </w:p>
    <w:p w:rsidR="004A1D56" w:rsidRPr="007C5836" w:rsidRDefault="004A1D56" w:rsidP="00B14D9B">
      <w:pPr>
        <w:pStyle w:val="FR3"/>
        <w:numPr>
          <w:ilvl w:val="0"/>
          <w:numId w:val="3"/>
        </w:numPr>
        <w:spacing w:before="0" w:line="240" w:lineRule="auto"/>
        <w:ind w:right="0"/>
        <w:jc w:val="both"/>
        <w:rPr>
          <w:bCs/>
          <w:sz w:val="28"/>
          <w:szCs w:val="28"/>
        </w:rPr>
      </w:pPr>
      <w:r w:rsidRPr="007C5836">
        <w:rPr>
          <w:bCs/>
          <w:sz w:val="28"/>
          <w:szCs w:val="28"/>
        </w:rPr>
        <w:t>Аналізувати художній твір, визначати його художній рівень.</w:t>
      </w:r>
    </w:p>
    <w:p w:rsidR="004A1D56" w:rsidRPr="007C5836" w:rsidRDefault="004A1D56" w:rsidP="00EB31B8">
      <w:pPr>
        <w:pStyle w:val="FR3"/>
        <w:numPr>
          <w:ilvl w:val="0"/>
          <w:numId w:val="3"/>
        </w:numPr>
        <w:spacing w:before="0" w:line="240" w:lineRule="auto"/>
        <w:ind w:right="0"/>
        <w:jc w:val="both"/>
        <w:rPr>
          <w:bCs/>
          <w:sz w:val="28"/>
          <w:szCs w:val="28"/>
        </w:rPr>
      </w:pPr>
      <w:r w:rsidRPr="007C5836">
        <w:rPr>
          <w:bCs/>
          <w:sz w:val="28"/>
          <w:szCs w:val="28"/>
        </w:rPr>
        <w:t>Вільно володіти понятійним апаратом літературо</w:t>
      </w:r>
      <w:r w:rsidRPr="007C5836">
        <w:rPr>
          <w:bCs/>
          <w:sz w:val="28"/>
          <w:szCs w:val="28"/>
        </w:rPr>
        <w:softHyphen/>
        <w:t>знавства.</w:t>
      </w:r>
    </w:p>
    <w:p w:rsidR="004A1D56" w:rsidRPr="007C5836" w:rsidRDefault="004A1D56" w:rsidP="00EB31B8">
      <w:pPr>
        <w:pStyle w:val="FR3"/>
        <w:numPr>
          <w:ilvl w:val="0"/>
          <w:numId w:val="3"/>
        </w:numPr>
        <w:spacing w:before="0" w:line="240" w:lineRule="auto"/>
        <w:ind w:right="0"/>
        <w:jc w:val="both"/>
        <w:rPr>
          <w:bCs/>
          <w:sz w:val="28"/>
          <w:szCs w:val="28"/>
        </w:rPr>
      </w:pPr>
      <w:r w:rsidRPr="007C5836">
        <w:rPr>
          <w:bCs/>
          <w:sz w:val="28"/>
          <w:szCs w:val="28"/>
        </w:rPr>
        <w:t xml:space="preserve">Орієнтуватись в головних літературознавчих напрямах. </w:t>
      </w:r>
    </w:p>
    <w:p w:rsidR="004A1D56" w:rsidRPr="007C5836" w:rsidRDefault="004A1D56" w:rsidP="00EB31B8">
      <w:pPr>
        <w:pStyle w:val="FR3"/>
        <w:numPr>
          <w:ilvl w:val="0"/>
          <w:numId w:val="3"/>
        </w:numPr>
        <w:spacing w:before="0" w:line="240" w:lineRule="auto"/>
        <w:ind w:right="0"/>
        <w:jc w:val="both"/>
        <w:rPr>
          <w:bCs/>
          <w:sz w:val="28"/>
          <w:szCs w:val="28"/>
        </w:rPr>
      </w:pPr>
      <w:r w:rsidRPr="007C5836">
        <w:rPr>
          <w:bCs/>
          <w:sz w:val="28"/>
          <w:szCs w:val="28"/>
        </w:rPr>
        <w:t xml:space="preserve">Володіти найбільш поширеними методами літературознавчого аналізу. </w:t>
      </w:r>
    </w:p>
    <w:p w:rsidR="004A1D56" w:rsidRPr="007C5836" w:rsidRDefault="004A1D56" w:rsidP="00EB31B8">
      <w:pPr>
        <w:pStyle w:val="FR3"/>
        <w:numPr>
          <w:ilvl w:val="0"/>
          <w:numId w:val="3"/>
        </w:numPr>
        <w:spacing w:before="0" w:line="240" w:lineRule="auto"/>
        <w:ind w:right="0"/>
        <w:jc w:val="both"/>
        <w:rPr>
          <w:bCs/>
          <w:sz w:val="28"/>
          <w:szCs w:val="28"/>
        </w:rPr>
      </w:pPr>
      <w:r w:rsidRPr="007C5836">
        <w:rPr>
          <w:bCs/>
          <w:sz w:val="28"/>
          <w:szCs w:val="28"/>
        </w:rPr>
        <w:t>Розуміти закономірності літературного розвитку, бачити кожен твір і творчість письменника у контексті епохи.</w:t>
      </w:r>
    </w:p>
    <w:p w:rsidR="004A1D56" w:rsidRDefault="004A1D56" w:rsidP="00EB31B8">
      <w:pPr>
        <w:pStyle w:val="Title"/>
        <w:outlineLvl w:val="0"/>
        <w:rPr>
          <w:b/>
          <w:i/>
          <w:sz w:val="24"/>
        </w:rPr>
      </w:pPr>
    </w:p>
    <w:p w:rsidR="004A1D56" w:rsidRDefault="004A1D56" w:rsidP="00EB31B8">
      <w:pPr>
        <w:pStyle w:val="Title"/>
        <w:outlineLvl w:val="0"/>
        <w:rPr>
          <w:b/>
          <w:i/>
          <w:sz w:val="24"/>
        </w:rPr>
      </w:pPr>
    </w:p>
    <w:p w:rsidR="004A1D56" w:rsidRDefault="004A1D56" w:rsidP="00EB31B8">
      <w:pPr>
        <w:pStyle w:val="Title"/>
        <w:outlineLvl w:val="0"/>
        <w:rPr>
          <w:b/>
          <w:i/>
          <w:sz w:val="24"/>
        </w:rPr>
      </w:pPr>
    </w:p>
    <w:p w:rsidR="004A1D56" w:rsidRDefault="004A1D56" w:rsidP="00EB31B8">
      <w:pPr>
        <w:pStyle w:val="Title"/>
        <w:outlineLvl w:val="0"/>
        <w:rPr>
          <w:b/>
          <w:i/>
          <w:sz w:val="24"/>
        </w:rPr>
      </w:pPr>
    </w:p>
    <w:p w:rsidR="004A1D56" w:rsidRDefault="004A1D56" w:rsidP="00EB31B8">
      <w:pPr>
        <w:pStyle w:val="Title"/>
        <w:outlineLvl w:val="0"/>
        <w:rPr>
          <w:b/>
          <w:i/>
          <w:sz w:val="24"/>
        </w:rPr>
      </w:pPr>
    </w:p>
    <w:p w:rsidR="004A1D56" w:rsidRDefault="004A1D56" w:rsidP="00EB31B8">
      <w:pPr>
        <w:pStyle w:val="Title"/>
        <w:outlineLvl w:val="0"/>
        <w:rPr>
          <w:b/>
          <w:i/>
          <w:sz w:val="24"/>
        </w:rPr>
      </w:pPr>
    </w:p>
    <w:p w:rsidR="004A1D56" w:rsidRDefault="004A1D56" w:rsidP="00EB31B8">
      <w:pPr>
        <w:pStyle w:val="Title"/>
        <w:jc w:val="both"/>
        <w:outlineLvl w:val="0"/>
        <w:rPr>
          <w:szCs w:val="28"/>
        </w:rPr>
      </w:pPr>
      <w:r>
        <w:rPr>
          <w:sz w:val="24"/>
          <w:lang w:val="ru-RU"/>
        </w:rPr>
        <w:tab/>
      </w:r>
    </w:p>
    <w:p w:rsidR="004A1D56" w:rsidRPr="003534F7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A232B0">
        <w:rPr>
          <w:sz w:val="28"/>
          <w:szCs w:val="28"/>
          <w:lang w:val="uk-UA"/>
        </w:rPr>
        <w:t>орівняльне літературознав</w:t>
      </w:r>
      <w:r>
        <w:rPr>
          <w:sz w:val="28"/>
          <w:szCs w:val="28"/>
          <w:lang w:val="uk-UA"/>
        </w:rPr>
        <w:t>ство як наука</w:t>
      </w:r>
      <w:r w:rsidRPr="00A232B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Зв’язки з історією світової літератури.</w:t>
      </w:r>
    </w:p>
    <w:p w:rsidR="004A1D56" w:rsidRPr="00E67A17" w:rsidRDefault="004A1D56" w:rsidP="00EB31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Інтермедіальні зв’язки та їхнє вивчення в порівняльному літературознавстві.</w:t>
      </w:r>
    </w:p>
    <w:p w:rsidR="004A1D56" w:rsidRPr="00A232B0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534F7">
        <w:rPr>
          <w:sz w:val="28"/>
          <w:szCs w:val="28"/>
          <w:lang w:val="uk-UA"/>
        </w:rPr>
        <w:t xml:space="preserve">Літературна компаративістика на сучасному етапі, нові парадигми й інтенції. </w:t>
      </w:r>
    </w:p>
    <w:p w:rsidR="004A1D56" w:rsidRPr="00A232B0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534F7">
        <w:rPr>
          <w:sz w:val="28"/>
          <w:szCs w:val="28"/>
        </w:rPr>
        <w:t>Вплив і рецепція у розвитку літератур. Компаративістичний дискурс у сучасній рецептології.</w:t>
      </w:r>
      <w:r>
        <w:rPr>
          <w:sz w:val="28"/>
          <w:szCs w:val="28"/>
          <w:lang w:val="uk-UA"/>
        </w:rPr>
        <w:t xml:space="preserve"> </w:t>
      </w:r>
    </w:p>
    <w:p w:rsidR="004A1D56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534F7">
        <w:rPr>
          <w:sz w:val="28"/>
          <w:szCs w:val="28"/>
          <w:lang w:val="uk-UA"/>
        </w:rPr>
        <w:t>Основні типи й форми літературних взаємин. Взаємопов’язаність і взаємодія генетико-контактних зв’язків і типологічних спільностей у розвитку літератури</w:t>
      </w:r>
      <w:r>
        <w:rPr>
          <w:sz w:val="28"/>
          <w:szCs w:val="28"/>
          <w:lang w:val="uk-UA"/>
        </w:rPr>
        <w:t>.</w:t>
      </w:r>
    </w:p>
    <w:p w:rsidR="004A1D56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534F7">
        <w:rPr>
          <w:sz w:val="28"/>
          <w:szCs w:val="28"/>
          <w:lang w:val="uk-UA"/>
        </w:rPr>
        <w:t>Імагологія як галузь порівняльного літературознавства.</w:t>
      </w:r>
    </w:p>
    <w:p w:rsidR="004A1D56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7E5C">
        <w:rPr>
          <w:sz w:val="28"/>
          <w:szCs w:val="28"/>
          <w:lang w:val="uk-UA"/>
        </w:rPr>
        <w:t>Національна література та її міжнаціональні контексти. Множинність цих контекстів. Національні літератури й культурно-історичні спільноти. Їх</w:t>
      </w:r>
      <w:r>
        <w:rPr>
          <w:sz w:val="28"/>
          <w:szCs w:val="28"/>
          <w:lang w:val="uk-UA"/>
        </w:rPr>
        <w:t>ня</w:t>
      </w:r>
      <w:r w:rsidRPr="002A7E5C">
        <w:rPr>
          <w:sz w:val="28"/>
          <w:szCs w:val="28"/>
          <w:lang w:val="uk-UA"/>
        </w:rPr>
        <w:t xml:space="preserve"> роль у русі й міжнаціональних спілкуваннях літератур.</w:t>
      </w:r>
    </w:p>
    <w:p w:rsidR="004A1D56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7E5C">
        <w:rPr>
          <w:sz w:val="28"/>
          <w:szCs w:val="28"/>
          <w:lang w:val="uk-UA"/>
        </w:rPr>
        <w:t>Генологічний рівень порівняльно-типологічного вивчення літератур. Трансформація жанрів і жанрових форм у національних літературах.</w:t>
      </w:r>
    </w:p>
    <w:p w:rsidR="004A1D56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7E5C">
        <w:rPr>
          <w:sz w:val="28"/>
          <w:szCs w:val="28"/>
          <w:lang w:val="uk-UA"/>
        </w:rPr>
        <w:t>Нова українська література в європейському контексті.</w:t>
      </w:r>
      <w:r>
        <w:rPr>
          <w:sz w:val="28"/>
          <w:szCs w:val="28"/>
          <w:lang w:val="uk-UA"/>
        </w:rPr>
        <w:t xml:space="preserve"> </w:t>
      </w:r>
    </w:p>
    <w:p w:rsidR="004A1D56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7E5C">
        <w:rPr>
          <w:sz w:val="28"/>
          <w:szCs w:val="28"/>
          <w:lang w:val="uk-UA"/>
        </w:rPr>
        <w:t>Міфологія й література. Особливості зв’язків літератури з міфологією на різних етапах її розвитку і в різних художніх системах.</w:t>
      </w:r>
      <w:r w:rsidRPr="00A232B0">
        <w:rPr>
          <w:sz w:val="28"/>
          <w:szCs w:val="28"/>
          <w:lang w:val="uk-UA"/>
        </w:rPr>
        <w:t xml:space="preserve"> </w:t>
      </w:r>
    </w:p>
    <w:p w:rsidR="004A1D56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7E5C">
        <w:rPr>
          <w:sz w:val="28"/>
          <w:szCs w:val="28"/>
          <w:lang w:val="uk-UA"/>
        </w:rPr>
        <w:t>Проблеми періодизації і типологізації українсько-європейських літературних взаємин.</w:t>
      </w:r>
    </w:p>
    <w:p w:rsidR="004A1D56" w:rsidRPr="007B474D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7E5C">
        <w:rPr>
          <w:sz w:val="28"/>
          <w:szCs w:val="28"/>
          <w:lang w:val="uk-UA"/>
        </w:rPr>
        <w:t>Інтертекстуальність у порівняльному літературознавстві. Поняття претексту.</w:t>
      </w:r>
    </w:p>
    <w:p w:rsidR="004A1D56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7E5C">
        <w:rPr>
          <w:sz w:val="28"/>
          <w:szCs w:val="28"/>
          <w:lang w:val="uk-UA"/>
        </w:rPr>
        <w:t>Порівняльно-типологічне вивчення літератури на рівні художніх напрямів і стилів. Їх трансформації в національних літературах</w:t>
      </w:r>
      <w:r>
        <w:rPr>
          <w:sz w:val="28"/>
          <w:szCs w:val="28"/>
          <w:lang w:val="uk-UA"/>
        </w:rPr>
        <w:t>.</w:t>
      </w:r>
    </w:p>
    <w:p w:rsidR="004A1D56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7E5C">
        <w:rPr>
          <w:sz w:val="28"/>
          <w:szCs w:val="28"/>
          <w:lang w:val="uk-UA"/>
        </w:rPr>
        <w:t>Давня українська література в системі європейських літератур</w:t>
      </w:r>
      <w:r>
        <w:rPr>
          <w:sz w:val="28"/>
          <w:szCs w:val="28"/>
          <w:lang w:val="uk-UA"/>
        </w:rPr>
        <w:t>.</w:t>
      </w:r>
    </w:p>
    <w:p w:rsidR="004A1D56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A26F8">
        <w:rPr>
          <w:sz w:val="28"/>
          <w:szCs w:val="28"/>
          <w:lang w:val="uk-UA"/>
        </w:rPr>
        <w:t>Вічні образи, мотиви, сюжети як предмет порівняльного літературознавства</w:t>
      </w:r>
      <w:r>
        <w:rPr>
          <w:sz w:val="28"/>
          <w:szCs w:val="28"/>
          <w:lang w:val="uk-UA"/>
        </w:rPr>
        <w:t>.</w:t>
      </w:r>
    </w:p>
    <w:p w:rsidR="004A1D56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A26F8">
        <w:rPr>
          <w:sz w:val="28"/>
          <w:szCs w:val="28"/>
          <w:lang w:val="uk-UA"/>
        </w:rPr>
        <w:t>Українське порівняль</w:t>
      </w:r>
      <w:r>
        <w:rPr>
          <w:sz w:val="28"/>
          <w:szCs w:val="28"/>
          <w:lang w:val="uk-UA"/>
        </w:rPr>
        <w:t>не літературознавство, історія й</w:t>
      </w:r>
      <w:r w:rsidRPr="007A26F8">
        <w:rPr>
          <w:sz w:val="28"/>
          <w:szCs w:val="28"/>
          <w:lang w:val="uk-UA"/>
        </w:rPr>
        <w:t xml:space="preserve"> сучасний стан.</w:t>
      </w:r>
    </w:p>
    <w:p w:rsidR="004A1D56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A26F8">
        <w:rPr>
          <w:sz w:val="28"/>
          <w:szCs w:val="28"/>
          <w:lang w:val="uk-UA"/>
        </w:rPr>
        <w:t>Генетико-контактні зв’язки в літературі, діапазон і механізм їхньої дії. Типи і форми генетико-контекстних / контактних зв’язків у літературі.</w:t>
      </w:r>
    </w:p>
    <w:p w:rsidR="004A1D56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B474D">
        <w:rPr>
          <w:sz w:val="28"/>
          <w:szCs w:val="28"/>
          <w:lang w:val="uk-UA"/>
        </w:rPr>
        <w:t>Художній переклад як форма міжлітературних взаємин. Історичні види і форми перекладів</w:t>
      </w:r>
      <w:r>
        <w:rPr>
          <w:sz w:val="28"/>
          <w:szCs w:val="28"/>
          <w:lang w:val="uk-UA"/>
        </w:rPr>
        <w:t>.</w:t>
      </w:r>
    </w:p>
    <w:p w:rsidR="004A1D56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A26F8">
        <w:rPr>
          <w:sz w:val="28"/>
          <w:szCs w:val="28"/>
          <w:lang w:val="uk-UA"/>
        </w:rPr>
        <w:t>Сучасне трактування проблеми діалогу</w:t>
      </w:r>
      <w:r>
        <w:rPr>
          <w:sz w:val="28"/>
          <w:szCs w:val="28"/>
          <w:lang w:val="uk-UA"/>
        </w:rPr>
        <w:t xml:space="preserve"> в культурології та в порівняльному літературознавстві</w:t>
      </w:r>
      <w:r w:rsidRPr="007A26F8">
        <w:rPr>
          <w:sz w:val="28"/>
          <w:szCs w:val="28"/>
          <w:lang w:val="uk-UA"/>
        </w:rPr>
        <w:t>.</w:t>
      </w:r>
    </w:p>
    <w:p w:rsidR="004A1D56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A26F8">
        <w:rPr>
          <w:sz w:val="28"/>
          <w:szCs w:val="28"/>
          <w:lang w:val="uk-UA"/>
        </w:rPr>
        <w:t>Теорія літератури й компаративістика. Концепція компаративної поетики.</w:t>
      </w:r>
    </w:p>
    <w:p w:rsidR="004A1D56" w:rsidRPr="00A75241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Система естетичних категорій. Поняття художності.</w:t>
      </w:r>
    </w:p>
    <w:p w:rsidR="004A1D56" w:rsidRPr="00A75241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 xml:space="preserve">Теорія літератури як наука. </w:t>
      </w:r>
      <w:r>
        <w:rPr>
          <w:sz w:val="28"/>
          <w:szCs w:val="28"/>
          <w:lang w:val="uk-UA"/>
        </w:rPr>
        <w:t>Стан теорії в сучасному країнському літературознавстві.</w:t>
      </w:r>
    </w:p>
    <w:p w:rsidR="004A1D56" w:rsidRPr="00A75241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Художня література як вид мистецтва. Словесно-образний характер літературного твору.</w:t>
      </w:r>
    </w:p>
    <w:p w:rsidR="004A1D56" w:rsidRPr="00A75241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Зародження та становлення літературної теорії (від античності до романтизму).</w:t>
      </w:r>
    </w:p>
    <w:p w:rsidR="004A1D56" w:rsidRPr="00A75241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Головні наукові школи і методи в європейському літературознавстві XIX століття.</w:t>
      </w:r>
    </w:p>
    <w:p w:rsidR="004A1D56" w:rsidRPr="00A75241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Основні літературознавчі напрями та методи  XX ст.</w:t>
      </w:r>
    </w:p>
    <w:p w:rsidR="004A1D56" w:rsidRPr="00A75241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Формальна школа і структуралізм.</w:t>
      </w:r>
      <w:r>
        <w:rPr>
          <w:sz w:val="28"/>
          <w:szCs w:val="28"/>
          <w:lang w:val="uk-UA"/>
        </w:rPr>
        <w:t xml:space="preserve"> Метод структуралізму в сучасному українському літературознавстві.</w:t>
      </w:r>
    </w:p>
    <w:p w:rsidR="004A1D56" w:rsidRPr="00A75241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 xml:space="preserve">Цілісний та </w:t>
      </w:r>
      <w:r>
        <w:rPr>
          <w:sz w:val="28"/>
          <w:szCs w:val="28"/>
          <w:lang w:val="uk-UA"/>
        </w:rPr>
        <w:t>інтертекстуальний аналіз тексту (на прикладі української поезії).</w:t>
      </w:r>
    </w:p>
    <w:p w:rsidR="004A1D56" w:rsidRPr="00A75241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Національна специфіка літератури, література і фольклор.</w:t>
      </w:r>
    </w:p>
    <w:p w:rsidR="004A1D56" w:rsidRPr="00A75241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Інтуїтивізм і фройдизм в літературознавстві XX ст.</w:t>
      </w:r>
      <w:r>
        <w:rPr>
          <w:sz w:val="28"/>
          <w:szCs w:val="28"/>
          <w:lang w:val="uk-UA"/>
        </w:rPr>
        <w:t xml:space="preserve"> Фройдизм у сучасному українському літературознавстві.</w:t>
      </w:r>
    </w:p>
    <w:p w:rsidR="004A1D56" w:rsidRPr="00A75241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Психологія творчості.</w:t>
      </w:r>
    </w:p>
    <w:p w:rsidR="004A1D56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З.Фройд і К.Г.Юнг про психологію творчого процесу.</w:t>
      </w:r>
    </w:p>
    <w:p w:rsidR="004A1D56" w:rsidRPr="00A75241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 xml:space="preserve">Психологія сприйняття художнього тексту. </w:t>
      </w:r>
    </w:p>
    <w:p w:rsidR="004A1D56" w:rsidRPr="00A75241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 xml:space="preserve">Слово і образ. Психолінгвістична теорія О.Потебні. </w:t>
      </w:r>
    </w:p>
    <w:p w:rsidR="004A1D56" w:rsidRPr="00A75241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Міф</w:t>
      </w:r>
      <w:r>
        <w:rPr>
          <w:sz w:val="28"/>
          <w:szCs w:val="28"/>
          <w:lang w:val="uk-UA"/>
        </w:rPr>
        <w:t>,</w:t>
      </w:r>
      <w:r w:rsidRPr="00A75241">
        <w:rPr>
          <w:sz w:val="28"/>
          <w:szCs w:val="28"/>
          <w:lang w:val="uk-UA"/>
        </w:rPr>
        <w:t xml:space="preserve"> образ</w:t>
      </w:r>
      <w:r>
        <w:rPr>
          <w:sz w:val="28"/>
          <w:szCs w:val="28"/>
          <w:lang w:val="uk-UA"/>
        </w:rPr>
        <w:t>,</w:t>
      </w:r>
      <w:r w:rsidRPr="00A75241">
        <w:rPr>
          <w:sz w:val="28"/>
          <w:szCs w:val="28"/>
          <w:lang w:val="uk-UA"/>
        </w:rPr>
        <w:t xml:space="preserve"> архетип.</w:t>
      </w:r>
    </w:p>
    <w:p w:rsidR="004A1D56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Поняття про текст і його інтерпретацію.</w:t>
      </w:r>
    </w:p>
    <w:p w:rsidR="004A1D56" w:rsidRPr="00A75241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Зміст і форма як головна бінарна опозиція тексту.</w:t>
      </w:r>
    </w:p>
    <w:p w:rsidR="004A1D56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 xml:space="preserve">Мова художнього твору. </w:t>
      </w:r>
    </w:p>
    <w:p w:rsidR="004A1D56" w:rsidRPr="00A75241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 xml:space="preserve">Автор / </w:t>
      </w:r>
      <w:r>
        <w:rPr>
          <w:sz w:val="28"/>
          <w:szCs w:val="28"/>
          <w:lang w:val="uk-UA"/>
        </w:rPr>
        <w:t>н</w:t>
      </w:r>
      <w:r w:rsidRPr="00A75241">
        <w:rPr>
          <w:sz w:val="28"/>
          <w:szCs w:val="28"/>
          <w:lang w:val="uk-UA"/>
        </w:rPr>
        <w:t>аратор / читач.</w:t>
      </w:r>
    </w:p>
    <w:p w:rsidR="004A1D56" w:rsidRPr="00A75241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 xml:space="preserve">Образ автора і оповідача. </w:t>
      </w:r>
    </w:p>
    <w:p w:rsidR="004A1D56" w:rsidRPr="00A75241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Проза і вірш як різновиди художньої мови.</w:t>
      </w:r>
    </w:p>
    <w:p w:rsidR="004A1D56" w:rsidRPr="00A75241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Системи віршування в їх історичному розвитку.</w:t>
      </w:r>
    </w:p>
    <w:p w:rsidR="004A1D56" w:rsidRPr="00A75241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Наратологія як наука. Наратологічний аналіз твору.</w:t>
      </w:r>
    </w:p>
    <w:p w:rsidR="004A1D56" w:rsidRPr="00A75241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Структура драматичного тексту.</w:t>
      </w:r>
      <w:r>
        <w:rPr>
          <w:sz w:val="28"/>
          <w:szCs w:val="28"/>
          <w:lang w:val="uk-UA"/>
        </w:rPr>
        <w:t xml:space="preserve"> На прикладі однієї з драм Лесі Українки.</w:t>
      </w:r>
    </w:p>
    <w:p w:rsidR="004A1D56" w:rsidRPr="00A75241" w:rsidRDefault="004A1D56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Структура ліричного вірша.</w:t>
      </w:r>
      <w:r>
        <w:rPr>
          <w:sz w:val="28"/>
          <w:szCs w:val="28"/>
          <w:lang w:val="uk-UA"/>
        </w:rPr>
        <w:t xml:space="preserve"> На прикладі з української поезії ХХ ст.</w:t>
      </w:r>
    </w:p>
    <w:p w:rsidR="004A1D56" w:rsidRPr="00A75241" w:rsidRDefault="004A1D56" w:rsidP="00EB31B8">
      <w:pPr>
        <w:numPr>
          <w:ilvl w:val="0"/>
          <w:numId w:val="1"/>
        </w:numPr>
        <w:tabs>
          <w:tab w:val="left" w:pos="500"/>
        </w:tabs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Епоха – метод – напрям – стиль.</w:t>
      </w:r>
    </w:p>
    <w:p w:rsidR="004A1D56" w:rsidRPr="00A75241" w:rsidRDefault="004A1D56" w:rsidP="00EB31B8">
      <w:pPr>
        <w:numPr>
          <w:ilvl w:val="0"/>
          <w:numId w:val="1"/>
        </w:numPr>
        <w:tabs>
          <w:tab w:val="left" w:pos="500"/>
        </w:tabs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Бароко</w:t>
      </w:r>
      <w:r>
        <w:rPr>
          <w:sz w:val="28"/>
          <w:szCs w:val="28"/>
          <w:lang w:val="uk-UA"/>
        </w:rPr>
        <w:t xml:space="preserve"> як метод і стиль</w:t>
      </w:r>
      <w:r w:rsidRPr="00A7524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Історія українського бароко.</w:t>
      </w:r>
    </w:p>
    <w:p w:rsidR="004A1D56" w:rsidRPr="00A75241" w:rsidRDefault="004A1D56" w:rsidP="00EB31B8">
      <w:pPr>
        <w:numPr>
          <w:ilvl w:val="0"/>
          <w:numId w:val="1"/>
        </w:numPr>
        <w:tabs>
          <w:tab w:val="left" w:pos="500"/>
        </w:tabs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Класицизм</w:t>
      </w:r>
      <w:r>
        <w:rPr>
          <w:sz w:val="28"/>
          <w:szCs w:val="28"/>
          <w:lang w:val="uk-UA"/>
        </w:rPr>
        <w:t xml:space="preserve"> як метод і стиль</w:t>
      </w:r>
      <w:r w:rsidRPr="00A7524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Класицизм і неокласицизм в українській літературі.</w:t>
      </w:r>
    </w:p>
    <w:p w:rsidR="004A1D56" w:rsidRPr="00A75241" w:rsidRDefault="004A1D56" w:rsidP="00EB31B8">
      <w:pPr>
        <w:numPr>
          <w:ilvl w:val="0"/>
          <w:numId w:val="1"/>
        </w:numPr>
        <w:tabs>
          <w:tab w:val="left" w:pos="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Український р</w:t>
      </w:r>
      <w:r w:rsidRPr="00A75241">
        <w:rPr>
          <w:sz w:val="28"/>
          <w:szCs w:val="28"/>
          <w:lang w:val="uk-UA"/>
        </w:rPr>
        <w:t>омантизм</w:t>
      </w:r>
      <w:r>
        <w:rPr>
          <w:sz w:val="28"/>
          <w:szCs w:val="28"/>
          <w:lang w:val="uk-UA"/>
        </w:rPr>
        <w:t xml:space="preserve"> в європейському контексті</w:t>
      </w:r>
      <w:r w:rsidRPr="00A75241">
        <w:rPr>
          <w:sz w:val="28"/>
          <w:szCs w:val="28"/>
          <w:lang w:val="uk-UA"/>
        </w:rPr>
        <w:t>.</w:t>
      </w:r>
    </w:p>
    <w:p w:rsidR="004A1D56" w:rsidRPr="00A75241" w:rsidRDefault="004A1D56" w:rsidP="00EB31B8">
      <w:pPr>
        <w:numPr>
          <w:ilvl w:val="0"/>
          <w:numId w:val="1"/>
        </w:numPr>
        <w:tabs>
          <w:tab w:val="left" w:pos="500"/>
        </w:tabs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Реалізм</w:t>
      </w:r>
      <w:r>
        <w:rPr>
          <w:sz w:val="28"/>
          <w:szCs w:val="28"/>
          <w:lang w:val="uk-UA"/>
        </w:rPr>
        <w:t xml:space="preserve"> і його різновиди в історії української літератури</w:t>
      </w:r>
      <w:r w:rsidRPr="00A75241">
        <w:rPr>
          <w:sz w:val="28"/>
          <w:szCs w:val="28"/>
          <w:lang w:val="uk-UA"/>
        </w:rPr>
        <w:t>.</w:t>
      </w:r>
    </w:p>
    <w:p w:rsidR="004A1D56" w:rsidRPr="00A75241" w:rsidRDefault="004A1D56" w:rsidP="00EB31B8">
      <w:pPr>
        <w:numPr>
          <w:ilvl w:val="0"/>
          <w:numId w:val="1"/>
        </w:numPr>
        <w:tabs>
          <w:tab w:val="left" w:pos="500"/>
        </w:tabs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Модернізм</w:t>
      </w:r>
      <w:r>
        <w:rPr>
          <w:sz w:val="28"/>
          <w:szCs w:val="28"/>
          <w:lang w:val="uk-UA"/>
        </w:rPr>
        <w:t xml:space="preserve"> як епоха, напрями і течії модернізму в українській літературі.</w:t>
      </w:r>
    </w:p>
    <w:p w:rsidR="004A1D56" w:rsidRPr="00A75241" w:rsidRDefault="004A1D56" w:rsidP="00EB31B8">
      <w:pPr>
        <w:numPr>
          <w:ilvl w:val="0"/>
          <w:numId w:val="1"/>
        </w:numPr>
        <w:tabs>
          <w:tab w:val="left" w:pos="500"/>
        </w:tabs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Символізм</w:t>
      </w:r>
      <w:r>
        <w:rPr>
          <w:sz w:val="28"/>
          <w:szCs w:val="28"/>
          <w:lang w:val="uk-UA"/>
        </w:rPr>
        <w:t xml:space="preserve"> як стиль</w:t>
      </w:r>
      <w:r w:rsidRPr="00A7524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Символізм у творчості Лесі Українки, представників «Молодої Музи» і «Української хати».</w:t>
      </w:r>
    </w:p>
    <w:p w:rsidR="004A1D56" w:rsidRPr="00A75241" w:rsidRDefault="004A1D56" w:rsidP="00EB31B8">
      <w:pPr>
        <w:numPr>
          <w:ilvl w:val="0"/>
          <w:numId w:val="1"/>
        </w:numPr>
        <w:tabs>
          <w:tab w:val="left" w:pos="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Імпресіонізм як стиль. Імпресіонізм у творчості Павла Тичини.</w:t>
      </w:r>
    </w:p>
    <w:p w:rsidR="004A1D56" w:rsidRPr="00A75241" w:rsidRDefault="004A1D56" w:rsidP="00EB31B8">
      <w:pPr>
        <w:numPr>
          <w:ilvl w:val="0"/>
          <w:numId w:val="1"/>
        </w:numPr>
        <w:tabs>
          <w:tab w:val="left" w:pos="500"/>
        </w:tabs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Експресіонізм</w:t>
      </w:r>
      <w:r>
        <w:rPr>
          <w:sz w:val="28"/>
          <w:szCs w:val="28"/>
          <w:lang w:val="uk-UA"/>
        </w:rPr>
        <w:t xml:space="preserve"> як стиль</w:t>
      </w:r>
      <w:r w:rsidRPr="00A7524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Експресіонізм у творчості М. Куліша і Л. Курбаса, у творчості О. Довженка.</w:t>
      </w:r>
    </w:p>
    <w:p w:rsidR="004A1D56" w:rsidRPr="00A75241" w:rsidRDefault="004A1D56" w:rsidP="00EB31B8">
      <w:pPr>
        <w:pStyle w:val="BodyText2"/>
        <w:widowControl w:val="0"/>
        <w:numPr>
          <w:ilvl w:val="0"/>
          <w:numId w:val="1"/>
        </w:numPr>
        <w:tabs>
          <w:tab w:val="left" w:pos="500"/>
        </w:tabs>
        <w:adjustRightInd w:val="0"/>
        <w:spacing w:after="0" w:line="24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Російська й українська версія</w:t>
      </w:r>
      <w:r w:rsidRPr="00A7524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європейського ф</w:t>
      </w:r>
      <w:r w:rsidRPr="00A75241">
        <w:rPr>
          <w:bCs/>
          <w:sz w:val="28"/>
          <w:szCs w:val="28"/>
          <w:lang w:val="uk-UA"/>
        </w:rPr>
        <w:t>утуризм</w:t>
      </w:r>
      <w:r>
        <w:rPr>
          <w:bCs/>
          <w:sz w:val="28"/>
          <w:szCs w:val="28"/>
          <w:lang w:val="uk-UA"/>
        </w:rPr>
        <w:t>у</w:t>
      </w:r>
      <w:r w:rsidRPr="00A75241">
        <w:rPr>
          <w:bCs/>
          <w:sz w:val="28"/>
          <w:szCs w:val="28"/>
          <w:lang w:val="uk-UA"/>
        </w:rPr>
        <w:t>.</w:t>
      </w:r>
    </w:p>
    <w:p w:rsidR="004A1D56" w:rsidRPr="00A75241" w:rsidRDefault="004A1D56" w:rsidP="00EB31B8">
      <w:pPr>
        <w:pStyle w:val="BodyText2"/>
        <w:widowControl w:val="0"/>
        <w:numPr>
          <w:ilvl w:val="0"/>
          <w:numId w:val="1"/>
        </w:numPr>
        <w:tabs>
          <w:tab w:val="left" w:pos="500"/>
        </w:tabs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Сюрреалізм</w:t>
      </w:r>
      <w:r>
        <w:rPr>
          <w:sz w:val="28"/>
          <w:szCs w:val="28"/>
          <w:lang w:val="uk-UA"/>
        </w:rPr>
        <w:t xml:space="preserve"> як стиль</w:t>
      </w:r>
      <w:r w:rsidRPr="00A7524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Сюрреалізм у творчості Б.-І. Антонича.</w:t>
      </w:r>
    </w:p>
    <w:p w:rsidR="004A1D56" w:rsidRDefault="004A1D56" w:rsidP="00EB31B8">
      <w:pPr>
        <w:jc w:val="both"/>
        <w:rPr>
          <w:sz w:val="28"/>
          <w:szCs w:val="28"/>
          <w:lang w:val="uk-UA"/>
        </w:rPr>
      </w:pPr>
    </w:p>
    <w:p w:rsidR="004A1D56" w:rsidRDefault="004A1D56" w:rsidP="00EB31B8">
      <w:pPr>
        <w:jc w:val="both"/>
        <w:rPr>
          <w:sz w:val="28"/>
          <w:szCs w:val="28"/>
          <w:lang w:val="uk-UA"/>
        </w:rPr>
      </w:pPr>
    </w:p>
    <w:p w:rsidR="004A1D56" w:rsidRDefault="004A1D56" w:rsidP="00EB31B8">
      <w:pPr>
        <w:jc w:val="both"/>
        <w:rPr>
          <w:sz w:val="28"/>
          <w:szCs w:val="28"/>
          <w:lang w:val="uk-UA"/>
        </w:rPr>
      </w:pPr>
    </w:p>
    <w:p w:rsidR="004A1D56" w:rsidRPr="00A20B76" w:rsidRDefault="004A1D56" w:rsidP="00925F53">
      <w:pPr>
        <w:numPr>
          <w:ilvl w:val="0"/>
          <w:numId w:val="4"/>
        </w:numPr>
        <w:tabs>
          <w:tab w:val="left" w:pos="1080"/>
        </w:tabs>
        <w:spacing w:before="120" w:after="120" w:line="276" w:lineRule="auto"/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</w:t>
      </w:r>
      <w:r w:rsidRPr="00A20B76">
        <w:rPr>
          <w:b/>
          <w:sz w:val="28"/>
          <w:szCs w:val="28"/>
        </w:rPr>
        <w:t>писок джерел</w:t>
      </w:r>
      <w:r>
        <w:rPr>
          <w:b/>
          <w:sz w:val="28"/>
          <w:szCs w:val="28"/>
          <w:lang w:val="uk-UA"/>
        </w:rPr>
        <w:t>:</w:t>
      </w:r>
    </w:p>
    <w:p w:rsidR="004A1D56" w:rsidRPr="00A20B76" w:rsidRDefault="004A1D56" w:rsidP="00925F53">
      <w:pPr>
        <w:pStyle w:val="BodyText"/>
        <w:numPr>
          <w:ilvl w:val="0"/>
          <w:numId w:val="5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Аверинцев С.С. Софія – Логос. Словник. – К.: Дух і Літера, 1999. – 464 с.</w:t>
      </w:r>
    </w:p>
    <w:p w:rsidR="004A1D56" w:rsidRPr="00A20B76" w:rsidRDefault="004A1D56" w:rsidP="00925F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Адорно Т. Теорія естетики. : К.: Основи, 2002. – 518 с.</w:t>
      </w:r>
    </w:p>
    <w:p w:rsidR="004A1D56" w:rsidRPr="00A20B76" w:rsidRDefault="004A1D56" w:rsidP="00925F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Арістотель. Поетика. – К.: Мистецтво, 1967. – 134 с.</w:t>
      </w:r>
    </w:p>
    <w:p w:rsidR="004A1D56" w:rsidRPr="00A20B76" w:rsidRDefault="004A1D56" w:rsidP="00925F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Баррі П. Вступ до теорії: літературознавство і культурологія: Пер. з англ. – К.Смолоскип, 2008. – 358 с.</w:t>
      </w:r>
    </w:p>
    <w:p w:rsidR="004A1D56" w:rsidRPr="00A20B76" w:rsidRDefault="004A1D56" w:rsidP="00925F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Барт Р. Избранные работы. Семиотика. Поэтика. – М.: Прогресс, 1989. – 616 с</w:t>
      </w:r>
    </w:p>
    <w:p w:rsidR="004A1D56" w:rsidRPr="00A20B76" w:rsidRDefault="004A1D56" w:rsidP="00925F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Бахтин М. Эстетика словесного творчества. – М.: Искусство, 1986. – 443 с.</w:t>
      </w:r>
    </w:p>
    <w:p w:rsidR="004A1D56" w:rsidRPr="00A20B76" w:rsidRDefault="004A1D56" w:rsidP="00925F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Бауэр В., Дюмотц И., Головин С. Энциклопедия символов: Пер. с немецкого. – М.: КРОН-ПРЕСС, 1995. – 512 с. </w:t>
      </w:r>
    </w:p>
    <w:p w:rsidR="004A1D56" w:rsidRPr="00A20B76" w:rsidRDefault="004A1D56" w:rsidP="00925F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Буало М. Мистецтво поетичне: Пер. з фр. М. Рильського. – К.: Мистецтво, 1965. – 136 с.</w:t>
      </w:r>
    </w:p>
    <w:p w:rsidR="004A1D56" w:rsidRPr="00A20B76" w:rsidRDefault="004A1D56" w:rsidP="00925F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Будний В., Ільницький М. Порівняльне літературознавство. – К.: ВД «Києво-Могилянська акад.», 2008. – 430 с.</w:t>
      </w:r>
    </w:p>
    <w:p w:rsidR="004A1D56" w:rsidRPr="00A20B76" w:rsidRDefault="004A1D56" w:rsidP="00925F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Брюховецький В. Специфіка і функції літературно-критичної діяльності. – К.: Наук. думка, 1986. – 176 с.</w:t>
      </w:r>
    </w:p>
    <w:p w:rsidR="004A1D56" w:rsidRPr="00A20B76" w:rsidRDefault="004A1D56" w:rsidP="00925F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Введение в литературоведение: Учебное пособие / Л.В.Чернец, В.Е.Хализев, А.Я.Эсалнек и др.; Под ред. Л.В.Чернец. 2-е изд. – М.: Высш. шк., 2006. – 680 с.</w:t>
      </w:r>
    </w:p>
    <w:p w:rsidR="004A1D56" w:rsidRPr="00A20B76" w:rsidRDefault="004A1D56" w:rsidP="00925F53">
      <w:pPr>
        <w:numPr>
          <w:ilvl w:val="0"/>
          <w:numId w:val="5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>Веселовский А. Историческая поэтика. – М.: Высшая школа, 1989. – 404 с.</w:t>
      </w:r>
    </w:p>
    <w:p w:rsidR="004A1D56" w:rsidRPr="00A20B76" w:rsidRDefault="004A1D56" w:rsidP="00925F53">
      <w:pPr>
        <w:numPr>
          <w:ilvl w:val="0"/>
          <w:numId w:val="5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>Волинський П.К. Основи теорії літератури. – К.: Наук. думка, 1967. – 365 с.</w:t>
      </w:r>
    </w:p>
    <w:p w:rsidR="004A1D56" w:rsidRPr="00A20B76" w:rsidRDefault="004A1D56" w:rsidP="00925F53">
      <w:pPr>
        <w:numPr>
          <w:ilvl w:val="0"/>
          <w:numId w:val="5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>Вступ до літературознавства: Хрестоматія: Навч. посібник для студентів. – К.: Либідь, 1995. – 256 с.</w:t>
      </w:r>
    </w:p>
    <w:p w:rsidR="004A1D56" w:rsidRPr="00A20B76" w:rsidRDefault="004A1D56" w:rsidP="00925F53">
      <w:pPr>
        <w:numPr>
          <w:ilvl w:val="0"/>
          <w:numId w:val="5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>Галич О.А., Назарець В.М., Васильєв Є.М. Загальне літературознавство. – Рівне, 1997. – 544 с.</w:t>
      </w:r>
    </w:p>
    <w:p w:rsidR="004A1D56" w:rsidRPr="00A20B76" w:rsidRDefault="004A1D56" w:rsidP="00925F53">
      <w:pPr>
        <w:numPr>
          <w:ilvl w:val="0"/>
          <w:numId w:val="5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>Галич О.А., Назарець В.М., Васильєв Є.М. Теорія літератури. – К.: Наук. думка, 2000.</w:t>
      </w:r>
    </w:p>
    <w:p w:rsidR="004A1D56" w:rsidRPr="00A20B76" w:rsidRDefault="004A1D56" w:rsidP="00925F53">
      <w:pPr>
        <w:numPr>
          <w:ilvl w:val="0"/>
          <w:numId w:val="5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Гром‘як Р. Історія української літературної критики (від початків до кінця ХІХ ст.) – Тернопіль: Підручники і посібники, 1999. – 1999. – 224 с. </w:t>
      </w:r>
    </w:p>
    <w:p w:rsidR="004A1D56" w:rsidRPr="00A20B76" w:rsidRDefault="004A1D56" w:rsidP="00925F53">
      <w:pPr>
        <w:numPr>
          <w:ilvl w:val="0"/>
          <w:numId w:val="5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>Державин В. Література і літературознавство. Вибрані теоретичні та літературно-критичні праці. – Івано-Франківськ: Плай, 2005. –  492 с.</w:t>
      </w:r>
    </w:p>
    <w:p w:rsidR="004A1D56" w:rsidRPr="00A20B76" w:rsidRDefault="004A1D56" w:rsidP="00925F53">
      <w:pPr>
        <w:numPr>
          <w:ilvl w:val="0"/>
          <w:numId w:val="5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>Дерида Ж. Письмо та відмінність: Пер. з фр. – К.: Вид-во Соломії Павличко “Основи”, 2004. – 602 с.</w:t>
      </w:r>
    </w:p>
    <w:p w:rsidR="004A1D56" w:rsidRPr="00A20B76" w:rsidRDefault="004A1D56" w:rsidP="00925F53">
      <w:pPr>
        <w:numPr>
          <w:ilvl w:val="0"/>
          <w:numId w:val="5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>Дидро Д. Эстетика и литературная критика. – М.: Худ. лит., 1980.  – 659 с.</w:t>
      </w:r>
    </w:p>
    <w:p w:rsidR="004A1D56" w:rsidRPr="00A20B76" w:rsidRDefault="004A1D56" w:rsidP="00925F53">
      <w:pPr>
        <w:ind w:left="36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22.Домбровський В. Українська стилістика й ритміка. Українська поетика / Фотопередрук. – Мюнхен, 1993. – 446 с.</w:t>
      </w:r>
    </w:p>
    <w:p w:rsidR="004A1D56" w:rsidRPr="00A20B76" w:rsidRDefault="004A1D56" w:rsidP="00925F53">
      <w:pPr>
        <w:ind w:left="36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23. Женетт Ж. Фигуры. Работы по поэтике.: Пер. с фр. В 2-х. т. – М.: Изд-во им. Сабашниковых, 1998.</w:t>
      </w:r>
    </w:p>
    <w:p w:rsidR="004A1D56" w:rsidRPr="00A20B76" w:rsidRDefault="004A1D56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 Жирмунский В.М. Теория литературы. Поэтика. Стилистика: Избр. труды. – Л.: Наука, 1977. – 497 с.</w:t>
      </w:r>
    </w:p>
    <w:p w:rsidR="004A1D56" w:rsidRPr="00A20B76" w:rsidRDefault="004A1D56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Западное литературоведение ХХ века: Энциклопедия. – М.: </w:t>
      </w:r>
      <w:r w:rsidRPr="00A20B76">
        <w:rPr>
          <w:sz w:val="28"/>
          <w:szCs w:val="28"/>
          <w:lang w:val="en-US"/>
        </w:rPr>
        <w:t>Intrada</w:t>
      </w:r>
      <w:r w:rsidRPr="00A20B76">
        <w:rPr>
          <w:sz w:val="28"/>
          <w:szCs w:val="28"/>
        </w:rPr>
        <w:t>, 2004. – 560 с.</w:t>
      </w:r>
    </w:p>
    <w:p w:rsidR="004A1D56" w:rsidRPr="00A20B76" w:rsidRDefault="004A1D56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Зборовська Н. Психоаналіз і літературознавство. Посібник. – К.: Академвидав, 2003. – 392 с. </w:t>
      </w:r>
    </w:p>
    <w:p w:rsidR="004A1D56" w:rsidRPr="00A20B76" w:rsidRDefault="004A1D56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>Зенкин С.Н. Введение в литературоведение. Теория литературы. Учебное пособие.  – М.: РГГУ, 2000. – 81 с.</w:t>
      </w:r>
    </w:p>
    <w:p w:rsidR="004A1D56" w:rsidRPr="00A20B76" w:rsidRDefault="004A1D56" w:rsidP="00925F5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Ильин И. Постмодернизм от истоков до конца столетия: эволюция научного мифа: М.: Интрада, 1998. – 255 с.</w:t>
      </w:r>
    </w:p>
    <w:p w:rsidR="004A1D56" w:rsidRPr="00A20B76" w:rsidRDefault="004A1D56" w:rsidP="00925F5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История психоанализа в Украине / Сост. И.И.Кутько, Л.И.Бондаренко, П.Т.Петрюк. – Х.: Основа, 1996. – 360 с.</w:t>
      </w:r>
    </w:p>
    <w:p w:rsidR="004A1D56" w:rsidRPr="00A20B76" w:rsidRDefault="004A1D56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>Еко У. Роль читача. Дослідження з семіотики текстів / Пер. з англ. – Львів: Літопис, 2004. – 384 с.</w:t>
      </w:r>
    </w:p>
    <w:p w:rsidR="004A1D56" w:rsidRPr="00A20B76" w:rsidRDefault="004A1D56" w:rsidP="00925F53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A20B76">
        <w:rPr>
          <w:bCs/>
          <w:sz w:val="28"/>
          <w:szCs w:val="28"/>
        </w:rPr>
        <w:t>Енциклопедія постмодернізму / За ред. Ч.Вінквіста, В.Тейлора: Пер. з англ. – К.: Вид-во Соломії Павличко “Основи”, 2003. – 503 с.</w:t>
      </w:r>
    </w:p>
    <w:p w:rsidR="004A1D56" w:rsidRPr="00A20B76" w:rsidRDefault="004A1D56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Квіт С. Герменевтика. Посібник. – К.: ВЦ «Києво-Могилянська академя», 2005. – 42 с. </w:t>
      </w:r>
    </w:p>
    <w:p w:rsidR="004A1D56" w:rsidRPr="00A20B76" w:rsidRDefault="004A1D56" w:rsidP="00925F53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Краснова Л. Словник юного гуманітарія. – Дрогобич: РВВ ДДПУ ім. І.Франка, 2007. – 266 с.</w:t>
      </w:r>
    </w:p>
    <w:p w:rsidR="004A1D56" w:rsidRPr="00A20B76" w:rsidRDefault="004A1D56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>Ласло-Куцюк М. Засади поетики. – Бухарест: Критеріон, 1983. – 384 с.</w:t>
      </w:r>
    </w:p>
    <w:p w:rsidR="004A1D56" w:rsidRPr="00A20B76" w:rsidRDefault="004A1D56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>Літературна компаративістика. Вип. 1. – К.: ПЦ «Фоліант», 2005. – 362 с.</w:t>
      </w:r>
    </w:p>
    <w:p w:rsidR="004A1D56" w:rsidRPr="00A20B76" w:rsidRDefault="004A1D56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Лексикон загального та порівняльного літературознавства / За ред. А.Волкова, О.Бойченка, І.Варича та ін.  – Чернівці: Золоті литаври, 2001. – 636 с. </w:t>
      </w:r>
    </w:p>
    <w:p w:rsidR="004A1D56" w:rsidRPr="00A20B76" w:rsidRDefault="004A1D56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Лесин В.М., Пулинець О.С. Словник літературознавчих термінів. – Вид. 3-е.  – К.: Рад. школа, 1971. – 486 с. </w:t>
      </w:r>
    </w:p>
    <w:p w:rsidR="004A1D56" w:rsidRPr="00A20B76" w:rsidRDefault="004A1D56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>Літературознавчий словник-довідник / За ред. Р.Гром‘яка, Ю.Коваліва, В.Теремка. – К.: ВЦ «Академія», 1997. – 752 с.</w:t>
      </w:r>
    </w:p>
    <w:p w:rsidR="004A1D56" w:rsidRPr="00A20B76" w:rsidRDefault="004A1D56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>Лотман Ю. Структура художественного текста. – М.: Искусство, 1970. – 384 с.</w:t>
      </w:r>
    </w:p>
    <w:p w:rsidR="004A1D56" w:rsidRPr="00A20B76" w:rsidRDefault="004A1D56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>Мелетинский Е. Поэтика мифа. – М.: Наука, 1976. – 406 с.</w:t>
      </w:r>
    </w:p>
    <w:p w:rsidR="004A1D56" w:rsidRPr="00A20B76" w:rsidRDefault="004A1D56" w:rsidP="00925F53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Наєнко М.К. Українське літературознавство: Школи, напрями, тенденції. – К.: ВЦ «Академія», 1997. – 320 с.</w:t>
      </w:r>
    </w:p>
    <w:p w:rsidR="004A1D56" w:rsidRPr="00A20B76" w:rsidRDefault="004A1D56" w:rsidP="00925F53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Моклиця М. </w:t>
      </w:r>
      <w:r>
        <w:rPr>
          <w:sz w:val="28"/>
          <w:szCs w:val="28"/>
        </w:rPr>
        <w:t>Вступ до</w:t>
      </w:r>
      <w:r w:rsidRPr="00A20B76">
        <w:rPr>
          <w:sz w:val="28"/>
          <w:szCs w:val="28"/>
        </w:rPr>
        <w:t xml:space="preserve"> літературознавства. Посібник. – </w:t>
      </w:r>
      <w:r>
        <w:rPr>
          <w:sz w:val="28"/>
          <w:szCs w:val="28"/>
        </w:rPr>
        <w:t xml:space="preserve">Луцьк : СНУ імені Лесі Українки, 2011 </w:t>
      </w:r>
      <w:r w:rsidRPr="00A20B76">
        <w:rPr>
          <w:sz w:val="28"/>
          <w:szCs w:val="28"/>
        </w:rPr>
        <w:t xml:space="preserve">. – </w:t>
      </w:r>
      <w:r>
        <w:rPr>
          <w:sz w:val="28"/>
          <w:szCs w:val="28"/>
        </w:rPr>
        <w:t>4</w:t>
      </w:r>
      <w:r w:rsidRPr="00A20B76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Pr="00A20B76">
        <w:rPr>
          <w:sz w:val="28"/>
          <w:szCs w:val="28"/>
        </w:rPr>
        <w:t xml:space="preserve"> с.</w:t>
      </w:r>
    </w:p>
    <w:p w:rsidR="004A1D56" w:rsidRPr="00A20B76" w:rsidRDefault="004A1D56" w:rsidP="00925F53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Нич Р. Світ тексту: постструктуралізм і літературознавство: Пер. з польськ. – Львів: Літопис, 2007. – 316 с.</w:t>
      </w:r>
    </w:p>
    <w:p w:rsidR="004A1D56" w:rsidRPr="00A20B76" w:rsidRDefault="004A1D56" w:rsidP="00925F53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Пахаренко В. Українська поетика. – 2- вид. – Черкаси: Відлуння-Плюс, 2002. – 320 с.</w:t>
      </w:r>
    </w:p>
    <w:p w:rsidR="004A1D56" w:rsidRPr="00A20B76" w:rsidRDefault="004A1D56" w:rsidP="00925F53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Пропп В. Исторические корни волшебной сказки. – Л.: ЛГУ, 1986. – 262 с.</w:t>
      </w:r>
    </w:p>
    <w:p w:rsidR="004A1D56" w:rsidRPr="00A20B76" w:rsidRDefault="004A1D56" w:rsidP="00925F53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Потебня О. Естетика і поетика слова: Зб. Пер. з рос. – К.: Мистецтво, 1985. – 302 с.</w:t>
      </w:r>
    </w:p>
    <w:p w:rsidR="004A1D56" w:rsidRPr="00A20B76" w:rsidRDefault="004A1D56" w:rsidP="00925F53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Слово. Знак. Дискурс. Антологія світової літературно-критичної думки ХХ ст. За ред. М.Зубрицької: Пер.з англ. Л.Онишкевич. – Львів: Літопис, 1996; 2000.</w:t>
      </w:r>
    </w:p>
    <w:p w:rsidR="004A1D56" w:rsidRPr="00A20B76" w:rsidRDefault="004A1D56" w:rsidP="00925F53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Теорія літератури в Польщі. Антологія текстів. Друга половина ХХ – початок ХХІ с. / Упоряд. Б.Бакули; За заг. ред. В.Моренця; Пер. з польськ. С.Яковенка.– К.: Вид.дім “Києво-Могилянська академія”, 2008. – 531 с.</w:t>
      </w:r>
    </w:p>
    <w:p w:rsidR="004A1D56" w:rsidRPr="00A20B76" w:rsidRDefault="004A1D56" w:rsidP="00925F53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Ткаченко А. Мистецтво слова: Вступ до літературознавства: Підручник для студентів. Вид. 2-е.  – К.: ВПЦ “Київський університет”, 2003. – 448 с.</w:t>
      </w:r>
    </w:p>
    <w:p w:rsidR="004A1D56" w:rsidRPr="00A20B76" w:rsidRDefault="004A1D56" w:rsidP="00925F53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Ткачук О. Наратологічний словник. – Тернопіль: Астон, 2002. – 174 с.</w:t>
      </w:r>
    </w:p>
    <w:p w:rsidR="004A1D56" w:rsidRPr="00A20B76" w:rsidRDefault="004A1D56" w:rsidP="00925F5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Тодоров Ц. Поняття літератури та інші есе: Пер. з фр. – К.: ВД “Києво-Могилянська академія”, 2006. – С.5-21.</w:t>
      </w:r>
    </w:p>
    <w:p w:rsidR="004A1D56" w:rsidRPr="00A20B76" w:rsidRDefault="004A1D56" w:rsidP="00925F53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Фройд З. Вступ до психоаналізу: Лекції зі вступу до психоаналізу з новими висновками. – К.: Основи, 1998. – 710 с.</w:t>
      </w:r>
    </w:p>
    <w:p w:rsidR="004A1D56" w:rsidRPr="00A20B76" w:rsidRDefault="004A1D56" w:rsidP="00925F53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Хализев  В.Е.Теория литературы. – М.: Высшая школа, 1999. – 398 с.</w:t>
      </w:r>
    </w:p>
    <w:p w:rsidR="004A1D56" w:rsidRPr="00A20B76" w:rsidRDefault="004A1D56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>Шмид В. Нарратология. – М.</w:t>
      </w:r>
      <w:r>
        <w:rPr>
          <w:sz w:val="28"/>
          <w:szCs w:val="28"/>
          <w:lang w:val="uk-UA"/>
        </w:rPr>
        <w:t xml:space="preserve"> </w:t>
      </w:r>
      <w:r w:rsidRPr="00A20B76">
        <w:rPr>
          <w:sz w:val="28"/>
          <w:szCs w:val="28"/>
        </w:rPr>
        <w:t>: Языки славянской культуры, 2003. – 312</w:t>
      </w:r>
      <w:r>
        <w:rPr>
          <w:sz w:val="28"/>
          <w:szCs w:val="28"/>
          <w:lang w:val="uk-UA"/>
        </w:rPr>
        <w:t> </w:t>
      </w:r>
      <w:r w:rsidRPr="00A20B76">
        <w:rPr>
          <w:sz w:val="28"/>
          <w:szCs w:val="28"/>
        </w:rPr>
        <w:t>с.</w:t>
      </w:r>
    </w:p>
    <w:sectPr w:rsidR="004A1D56" w:rsidRPr="00A20B76" w:rsidSect="00FD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3D3"/>
    <w:multiLevelType w:val="singleLevel"/>
    <w:tmpl w:val="4F98027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</w:abstractNum>
  <w:abstractNum w:abstractNumId="1">
    <w:nsid w:val="24657FA1"/>
    <w:multiLevelType w:val="hybridMultilevel"/>
    <w:tmpl w:val="94423950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965422"/>
    <w:multiLevelType w:val="hybridMultilevel"/>
    <w:tmpl w:val="AEC67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067CBB"/>
    <w:multiLevelType w:val="hybridMultilevel"/>
    <w:tmpl w:val="E468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AD0595"/>
    <w:multiLevelType w:val="singleLevel"/>
    <w:tmpl w:val="2A22DE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71424C62"/>
    <w:multiLevelType w:val="hybridMultilevel"/>
    <w:tmpl w:val="FE464EF2"/>
    <w:lvl w:ilvl="0" w:tplc="1146FC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AAB"/>
    <w:rsid w:val="0004279D"/>
    <w:rsid w:val="001C79A2"/>
    <w:rsid w:val="001F7B09"/>
    <w:rsid w:val="002A7E5C"/>
    <w:rsid w:val="003534F7"/>
    <w:rsid w:val="003C4A22"/>
    <w:rsid w:val="004160DC"/>
    <w:rsid w:val="0042138E"/>
    <w:rsid w:val="004A1D56"/>
    <w:rsid w:val="007A26F8"/>
    <w:rsid w:val="007B474D"/>
    <w:rsid w:val="007C5836"/>
    <w:rsid w:val="00925F53"/>
    <w:rsid w:val="009867B5"/>
    <w:rsid w:val="009B08D9"/>
    <w:rsid w:val="00A20B76"/>
    <w:rsid w:val="00A232B0"/>
    <w:rsid w:val="00A75241"/>
    <w:rsid w:val="00A82B0B"/>
    <w:rsid w:val="00B12E92"/>
    <w:rsid w:val="00B14D9B"/>
    <w:rsid w:val="00CD6AAB"/>
    <w:rsid w:val="00D5575F"/>
    <w:rsid w:val="00DA258E"/>
    <w:rsid w:val="00E67A17"/>
    <w:rsid w:val="00EB31B8"/>
    <w:rsid w:val="00EE36FB"/>
    <w:rsid w:val="00EF3615"/>
    <w:rsid w:val="00F1787B"/>
    <w:rsid w:val="00FD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B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B31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B31B8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aliases w:val="Знак"/>
    <w:basedOn w:val="Normal"/>
    <w:link w:val="TitleChar"/>
    <w:uiPriority w:val="99"/>
    <w:qFormat/>
    <w:rsid w:val="00EB31B8"/>
    <w:pPr>
      <w:jc w:val="center"/>
    </w:pPr>
    <w:rPr>
      <w:sz w:val="28"/>
      <w:lang w:val="uk-UA"/>
    </w:rPr>
  </w:style>
  <w:style w:type="character" w:customStyle="1" w:styleId="TitleChar">
    <w:name w:val="Title Char"/>
    <w:aliases w:val="Знак Char"/>
    <w:basedOn w:val="DefaultParagraphFont"/>
    <w:link w:val="Title"/>
    <w:uiPriority w:val="99"/>
    <w:locked/>
    <w:rsid w:val="00EB31B8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EB31B8"/>
    <w:pPr>
      <w:spacing w:after="120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31B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FR3">
    <w:name w:val="FR3"/>
    <w:uiPriority w:val="99"/>
    <w:rsid w:val="00EB31B8"/>
    <w:pPr>
      <w:widowControl w:val="0"/>
      <w:autoSpaceDE w:val="0"/>
      <w:autoSpaceDN w:val="0"/>
      <w:adjustRightInd w:val="0"/>
      <w:spacing w:before="420" w:line="480" w:lineRule="auto"/>
      <w:ind w:left="40" w:right="4200"/>
    </w:pPr>
    <w:rPr>
      <w:rFonts w:ascii="Times New Roman" w:eastAsia="Times New Roman" w:hAnsi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7603</Words>
  <Characters>4334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user</cp:lastModifiedBy>
  <cp:revision>2</cp:revision>
  <dcterms:created xsi:type="dcterms:W3CDTF">2018-06-06T13:06:00Z</dcterms:created>
  <dcterms:modified xsi:type="dcterms:W3CDTF">2018-06-06T13:06:00Z</dcterms:modified>
</cp:coreProperties>
</file>