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2" w:rsidRDefault="00835542" w:rsidP="00A25BD0">
      <w:pPr>
        <w:spacing w:line="360" w:lineRule="auto"/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835542" w:rsidRDefault="00835542" w:rsidP="00835542">
      <w:pPr>
        <w:spacing w:line="360" w:lineRule="auto"/>
        <w:jc w:val="center"/>
        <w:rPr>
          <w:b/>
        </w:rPr>
      </w:pPr>
      <w:r>
        <w:rPr>
          <w:b/>
        </w:rPr>
        <w:t>Східноєвропейський національний університет імені Лесі Українки</w:t>
      </w:r>
    </w:p>
    <w:p w:rsidR="00835542" w:rsidRDefault="00835542" w:rsidP="00835542">
      <w:pPr>
        <w:spacing w:line="360" w:lineRule="auto"/>
        <w:jc w:val="center"/>
        <w:rPr>
          <w:b/>
        </w:rPr>
      </w:pPr>
      <w:r>
        <w:rPr>
          <w:b/>
        </w:rPr>
        <w:t>Кафедра всесвітньої історії</w:t>
      </w:r>
    </w:p>
    <w:p w:rsidR="00835542" w:rsidRDefault="00835542" w:rsidP="00835542">
      <w:pPr>
        <w:spacing w:line="360" w:lineRule="auto"/>
        <w:rPr>
          <w:b/>
        </w:rPr>
      </w:pPr>
    </w:p>
    <w:p w:rsidR="00835542" w:rsidRDefault="00835542" w:rsidP="00835542">
      <w:pPr>
        <w:spacing w:line="360" w:lineRule="auto"/>
        <w:jc w:val="right"/>
        <w:rPr>
          <w:rFonts w:eastAsia="Calibri"/>
          <w:bCs/>
        </w:rPr>
      </w:pPr>
    </w:p>
    <w:p w:rsidR="001E4CF6" w:rsidRDefault="001E4CF6" w:rsidP="00835542">
      <w:pPr>
        <w:spacing w:line="360" w:lineRule="auto"/>
        <w:jc w:val="right"/>
        <w:rPr>
          <w:rFonts w:eastAsia="Calibri"/>
          <w:bCs/>
        </w:rPr>
      </w:pPr>
    </w:p>
    <w:p w:rsidR="001E4CF6" w:rsidRDefault="001E4CF6" w:rsidP="00835542">
      <w:pPr>
        <w:spacing w:line="360" w:lineRule="auto"/>
        <w:jc w:val="right"/>
        <w:rPr>
          <w:rFonts w:eastAsia="Calibri"/>
          <w:bCs/>
        </w:rPr>
      </w:pPr>
    </w:p>
    <w:p w:rsidR="001E4CF6" w:rsidRDefault="001E4CF6" w:rsidP="00835542">
      <w:pPr>
        <w:spacing w:line="360" w:lineRule="auto"/>
        <w:jc w:val="right"/>
        <w:rPr>
          <w:rFonts w:eastAsia="Calibri"/>
          <w:bCs/>
        </w:rPr>
      </w:pPr>
    </w:p>
    <w:p w:rsidR="001E4CF6" w:rsidRDefault="001E4CF6" w:rsidP="00835542">
      <w:pPr>
        <w:spacing w:line="360" w:lineRule="auto"/>
        <w:jc w:val="right"/>
        <w:rPr>
          <w:rFonts w:eastAsia="Calibri"/>
          <w:bCs/>
        </w:rPr>
      </w:pPr>
    </w:p>
    <w:p w:rsidR="001E4CF6" w:rsidRDefault="001E4CF6" w:rsidP="00835542">
      <w:pPr>
        <w:spacing w:line="360" w:lineRule="auto"/>
        <w:jc w:val="right"/>
        <w:rPr>
          <w:rFonts w:eastAsia="Calibri"/>
          <w:bCs/>
        </w:rPr>
      </w:pPr>
    </w:p>
    <w:p w:rsidR="001E4CF6" w:rsidRDefault="001E4CF6" w:rsidP="00835542">
      <w:pPr>
        <w:spacing w:line="360" w:lineRule="auto"/>
        <w:jc w:val="right"/>
        <w:rPr>
          <w:rFonts w:eastAsia="Calibri"/>
          <w:bCs/>
        </w:rPr>
      </w:pPr>
    </w:p>
    <w:p w:rsidR="001E4CF6" w:rsidRDefault="001E4CF6" w:rsidP="00835542">
      <w:pPr>
        <w:spacing w:line="360" w:lineRule="auto"/>
        <w:jc w:val="right"/>
      </w:pPr>
    </w:p>
    <w:p w:rsidR="00835542" w:rsidRDefault="00835542" w:rsidP="00835542">
      <w:pPr>
        <w:spacing w:line="360" w:lineRule="auto"/>
        <w:jc w:val="right"/>
      </w:pPr>
    </w:p>
    <w:p w:rsidR="00835542" w:rsidRDefault="00835542" w:rsidP="00835542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ПРОГРАМА</w:t>
      </w:r>
    </w:p>
    <w:p w:rsidR="00835542" w:rsidRDefault="00835542" w:rsidP="00835542">
      <w:pPr>
        <w:spacing w:line="276" w:lineRule="auto"/>
        <w:rPr>
          <w:b/>
        </w:rPr>
      </w:pPr>
      <w:r>
        <w:rPr>
          <w:b/>
        </w:rPr>
        <w:t xml:space="preserve">                                           вибіркової навчальної дисципліни</w:t>
      </w:r>
    </w:p>
    <w:p w:rsidR="00835542" w:rsidRDefault="00835542" w:rsidP="00835542">
      <w:pPr>
        <w:spacing w:line="360" w:lineRule="auto"/>
        <w:rPr>
          <w:b/>
        </w:rPr>
      </w:pPr>
      <w:r>
        <w:rPr>
          <w:b/>
        </w:rPr>
        <w:t xml:space="preserve">                                   Індивід та соціум в європейській цивілізації</w:t>
      </w:r>
    </w:p>
    <w:p w:rsidR="00835542" w:rsidRDefault="00835542" w:rsidP="00835542">
      <w:pPr>
        <w:tabs>
          <w:tab w:val="left" w:pos="1620"/>
          <w:tab w:val="center" w:pos="5670"/>
        </w:tabs>
        <w:spacing w:line="360" w:lineRule="auto"/>
        <w:rPr>
          <w:b/>
        </w:rPr>
      </w:pPr>
    </w:p>
    <w:p w:rsidR="00A25BD0" w:rsidRDefault="00A25BD0" w:rsidP="00A25BD0">
      <w:pPr>
        <w:tabs>
          <w:tab w:val="left" w:pos="1620"/>
          <w:tab w:val="center" w:pos="5670"/>
        </w:tabs>
        <w:spacing w:line="360" w:lineRule="auto"/>
        <w:jc w:val="center"/>
        <w:rPr>
          <w:b/>
          <w:bCs/>
        </w:rPr>
      </w:pPr>
      <w:r>
        <w:rPr>
          <w:b/>
        </w:rPr>
        <w:t>підготовки</w:t>
      </w:r>
      <w:r>
        <w:t xml:space="preserve">         доктора філософії</w:t>
      </w:r>
    </w:p>
    <w:p w:rsidR="00A25BD0" w:rsidRDefault="00A25BD0" w:rsidP="00A25BD0">
      <w:pPr>
        <w:tabs>
          <w:tab w:val="left" w:pos="1620"/>
          <w:tab w:val="center" w:pos="5670"/>
        </w:tabs>
        <w:spacing w:line="360" w:lineRule="auto"/>
        <w:jc w:val="center"/>
      </w:pPr>
      <w:r>
        <w:rPr>
          <w:b/>
        </w:rPr>
        <w:t xml:space="preserve">галузі знань       </w:t>
      </w:r>
      <w:r>
        <w:t>03 Гуманітарні науки</w:t>
      </w:r>
    </w:p>
    <w:p w:rsidR="00A25BD0" w:rsidRDefault="00A25BD0" w:rsidP="00A25BD0">
      <w:pPr>
        <w:tabs>
          <w:tab w:val="left" w:pos="1620"/>
          <w:tab w:val="center" w:pos="5670"/>
        </w:tabs>
        <w:spacing w:line="360" w:lineRule="auto"/>
        <w:jc w:val="center"/>
      </w:pPr>
      <w:r>
        <w:rPr>
          <w:b/>
          <w:bCs/>
        </w:rPr>
        <w:t xml:space="preserve">спеціальності    </w:t>
      </w:r>
      <w:r>
        <w:t>032 «Історія та археологія»</w:t>
      </w:r>
    </w:p>
    <w:p w:rsidR="00A25BD0" w:rsidRDefault="00A25BD0" w:rsidP="00A25BD0">
      <w:pPr>
        <w:tabs>
          <w:tab w:val="left" w:pos="1620"/>
          <w:tab w:val="center" w:pos="5670"/>
        </w:tabs>
        <w:spacing w:line="360" w:lineRule="auto"/>
        <w:jc w:val="center"/>
        <w:rPr>
          <w:bCs/>
        </w:rPr>
      </w:pPr>
      <w:r>
        <w:rPr>
          <w:b/>
          <w:bCs/>
        </w:rPr>
        <w:t xml:space="preserve">освітньо – наукової програми </w:t>
      </w:r>
      <w:r>
        <w:rPr>
          <w:bCs/>
        </w:rPr>
        <w:t>032«Історія та археологія»</w:t>
      </w:r>
    </w:p>
    <w:p w:rsidR="00A25BD0" w:rsidRDefault="00A25BD0" w:rsidP="00A25BD0">
      <w:pPr>
        <w:tabs>
          <w:tab w:val="left" w:pos="1620"/>
          <w:tab w:val="center" w:pos="5670"/>
        </w:tabs>
        <w:spacing w:line="360" w:lineRule="auto"/>
        <w:jc w:val="center"/>
      </w:pPr>
      <w:r>
        <w:rPr>
          <w:b/>
          <w:bCs/>
        </w:rPr>
        <w:t xml:space="preserve">спеціалізації     </w:t>
      </w:r>
      <w:r>
        <w:rPr>
          <w:bCs/>
        </w:rPr>
        <w:t>«Українсько-польські відносини ХХ – поч. ХХІ ст.»</w:t>
      </w:r>
    </w:p>
    <w:p w:rsidR="00835542" w:rsidRDefault="00835542" w:rsidP="00835542">
      <w:pPr>
        <w:spacing w:line="360" w:lineRule="auto"/>
        <w:ind w:right="-617"/>
        <w:jc w:val="right"/>
      </w:pPr>
    </w:p>
    <w:p w:rsidR="00835542" w:rsidRDefault="00835542" w:rsidP="00835542">
      <w:pPr>
        <w:spacing w:line="360" w:lineRule="auto"/>
        <w:ind w:right="-617"/>
        <w:rPr>
          <w:b/>
        </w:rPr>
      </w:pPr>
      <w:r>
        <w:t xml:space="preserve"> </w:t>
      </w:r>
    </w:p>
    <w:p w:rsidR="00835542" w:rsidRDefault="00835542" w:rsidP="00835542">
      <w:pPr>
        <w:spacing w:line="360" w:lineRule="auto"/>
        <w:ind w:right="-617"/>
        <w:jc w:val="right"/>
        <w:rPr>
          <w:b/>
        </w:rPr>
      </w:pPr>
    </w:p>
    <w:p w:rsidR="00835542" w:rsidRDefault="00835542" w:rsidP="00835542">
      <w:pPr>
        <w:spacing w:line="360" w:lineRule="auto"/>
        <w:ind w:right="-617"/>
        <w:jc w:val="right"/>
        <w:rPr>
          <w:b/>
        </w:rPr>
      </w:pPr>
    </w:p>
    <w:p w:rsidR="00835542" w:rsidRDefault="00835542" w:rsidP="00835542">
      <w:pPr>
        <w:spacing w:line="360" w:lineRule="auto"/>
        <w:rPr>
          <w:b/>
        </w:rPr>
      </w:pPr>
    </w:p>
    <w:p w:rsidR="00835542" w:rsidRDefault="00835542" w:rsidP="00835542">
      <w:pPr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835542" w:rsidRDefault="00835542" w:rsidP="00835542">
      <w:pPr>
        <w:spacing w:line="360" w:lineRule="auto"/>
        <w:rPr>
          <w:b/>
        </w:rPr>
      </w:pPr>
    </w:p>
    <w:p w:rsidR="00835542" w:rsidRDefault="00835542" w:rsidP="00835542">
      <w:pPr>
        <w:spacing w:line="360" w:lineRule="auto"/>
        <w:rPr>
          <w:b/>
        </w:rPr>
      </w:pPr>
    </w:p>
    <w:p w:rsidR="00835542" w:rsidRDefault="00835542" w:rsidP="00835542">
      <w:pPr>
        <w:spacing w:line="360" w:lineRule="auto"/>
        <w:rPr>
          <w:b/>
        </w:rPr>
      </w:pPr>
      <w:r>
        <w:rPr>
          <w:b/>
        </w:rPr>
        <w:t xml:space="preserve">                                             </w:t>
      </w:r>
    </w:p>
    <w:p w:rsidR="00835542" w:rsidRDefault="00835542" w:rsidP="00835542">
      <w:pPr>
        <w:spacing w:line="360" w:lineRule="auto"/>
        <w:rPr>
          <w:b/>
        </w:rPr>
      </w:pPr>
    </w:p>
    <w:p w:rsidR="00835542" w:rsidRDefault="00835542" w:rsidP="00835542">
      <w:pPr>
        <w:spacing w:line="360" w:lineRule="auto"/>
        <w:rPr>
          <w:b/>
        </w:rPr>
      </w:pPr>
    </w:p>
    <w:p w:rsidR="00835542" w:rsidRDefault="00835542" w:rsidP="001E4CF6">
      <w:pPr>
        <w:spacing w:line="360" w:lineRule="auto"/>
        <w:jc w:val="center"/>
      </w:pPr>
      <w:r>
        <w:rPr>
          <w:b/>
        </w:rPr>
        <w:t xml:space="preserve">Луцьк – </w:t>
      </w:r>
      <w:r>
        <w:t>20</w:t>
      </w:r>
      <w:r w:rsidR="00650A20">
        <w:t>20</w:t>
      </w:r>
    </w:p>
    <w:p w:rsidR="00835542" w:rsidRDefault="00835542" w:rsidP="00835542">
      <w:pPr>
        <w:rPr>
          <w:b/>
        </w:rPr>
      </w:pPr>
    </w:p>
    <w:p w:rsidR="00835542" w:rsidRDefault="00835542" w:rsidP="00835542">
      <w:pPr>
        <w:rPr>
          <w:b/>
        </w:rPr>
      </w:pPr>
    </w:p>
    <w:p w:rsidR="00835542" w:rsidRDefault="00835542" w:rsidP="00835542">
      <w:pPr>
        <w:rPr>
          <w:b/>
        </w:rPr>
      </w:pPr>
    </w:p>
    <w:p w:rsidR="00835542" w:rsidRDefault="00835542" w:rsidP="00835542">
      <w:pPr>
        <w:rPr>
          <w:b/>
        </w:rPr>
      </w:pPr>
    </w:p>
    <w:p w:rsidR="00835542" w:rsidRDefault="00835542" w:rsidP="00835542">
      <w:pPr>
        <w:rPr>
          <w:b/>
        </w:rPr>
      </w:pPr>
    </w:p>
    <w:p w:rsidR="00835542" w:rsidRDefault="00835542" w:rsidP="00835542">
      <w:r>
        <w:rPr>
          <w:b/>
        </w:rPr>
        <w:t>Програма нормативної навчальної дисципліни</w:t>
      </w:r>
      <w:r>
        <w:t xml:space="preserve"> “Індивід та соціум в європейській цивілізації ” </w:t>
      </w:r>
    </w:p>
    <w:p w:rsidR="00A25BD0" w:rsidRDefault="00A25BD0" w:rsidP="00A25BD0">
      <w:pPr>
        <w:tabs>
          <w:tab w:val="left" w:pos="1620"/>
          <w:tab w:val="center" w:pos="5670"/>
        </w:tabs>
      </w:pPr>
      <w:r>
        <w:rPr>
          <w:b/>
        </w:rPr>
        <w:t xml:space="preserve">галузі знань       </w:t>
      </w:r>
      <w:r>
        <w:t>03 Гуманітарні науки</w:t>
      </w:r>
    </w:p>
    <w:p w:rsidR="00A25BD0" w:rsidRDefault="00A25BD0" w:rsidP="00A25BD0">
      <w:pPr>
        <w:tabs>
          <w:tab w:val="left" w:pos="1620"/>
          <w:tab w:val="center" w:pos="5670"/>
        </w:tabs>
      </w:pPr>
      <w:r>
        <w:rPr>
          <w:b/>
          <w:bCs/>
        </w:rPr>
        <w:t xml:space="preserve">спеціальності    </w:t>
      </w:r>
      <w:r>
        <w:t>032 «Історія та археологія»</w:t>
      </w:r>
    </w:p>
    <w:p w:rsidR="00A25BD0" w:rsidRDefault="00A25BD0" w:rsidP="00A25BD0">
      <w:pPr>
        <w:tabs>
          <w:tab w:val="left" w:pos="1620"/>
          <w:tab w:val="center" w:pos="5670"/>
        </w:tabs>
        <w:rPr>
          <w:bCs/>
        </w:rPr>
      </w:pPr>
      <w:r>
        <w:rPr>
          <w:b/>
          <w:bCs/>
        </w:rPr>
        <w:t xml:space="preserve">освітньо – наукової програми </w:t>
      </w:r>
      <w:r>
        <w:rPr>
          <w:bCs/>
        </w:rPr>
        <w:t xml:space="preserve">032«Історія та археологія» </w:t>
      </w:r>
    </w:p>
    <w:p w:rsidR="00A25BD0" w:rsidRDefault="00A25BD0" w:rsidP="00A25BD0">
      <w:pPr>
        <w:tabs>
          <w:tab w:val="left" w:pos="1620"/>
          <w:tab w:val="center" w:pos="5670"/>
        </w:tabs>
      </w:pPr>
      <w:r>
        <w:rPr>
          <w:b/>
          <w:bCs/>
        </w:rPr>
        <w:t xml:space="preserve">спеціалізації      </w:t>
      </w:r>
      <w:r>
        <w:rPr>
          <w:bCs/>
        </w:rPr>
        <w:t xml:space="preserve">«Українсько-польські відносини </w:t>
      </w:r>
      <w:r w:rsidR="000976DB">
        <w:rPr>
          <w:bCs/>
        </w:rPr>
        <w:t xml:space="preserve"> </w:t>
      </w:r>
      <w:r>
        <w:rPr>
          <w:bCs/>
        </w:rPr>
        <w:t>ХХ – поч. ХХІ ст.»</w:t>
      </w:r>
    </w:p>
    <w:p w:rsidR="00835542" w:rsidRDefault="00835542" w:rsidP="00835542"/>
    <w:p w:rsidR="00835542" w:rsidRDefault="00835542" w:rsidP="00835542"/>
    <w:p w:rsidR="00835542" w:rsidRDefault="00835542" w:rsidP="00835542"/>
    <w:p w:rsidR="00835542" w:rsidRDefault="00835542" w:rsidP="00835542">
      <w:r>
        <w:rPr>
          <w:b/>
        </w:rPr>
        <w:t>Розробник:</w:t>
      </w:r>
      <w:r>
        <w:t xml:space="preserve"> </w:t>
      </w:r>
      <w:r>
        <w:rPr>
          <w:b/>
        </w:rPr>
        <w:t>Шульга Світлана Анатоліївна</w:t>
      </w:r>
      <w:r>
        <w:t xml:space="preserve">, </w:t>
      </w:r>
      <w:r w:rsidR="003F1928">
        <w:t>доктор</w:t>
      </w:r>
      <w:r>
        <w:t xml:space="preserve"> історичних наук, доцент кафедри всесвітньої історії.</w:t>
      </w:r>
    </w:p>
    <w:p w:rsidR="00835542" w:rsidRDefault="00835542" w:rsidP="00835542"/>
    <w:p w:rsidR="00835542" w:rsidRDefault="00835542" w:rsidP="00835542"/>
    <w:p w:rsidR="00835542" w:rsidRDefault="00835542" w:rsidP="00835542">
      <w:r>
        <w:rPr>
          <w:b/>
        </w:rPr>
        <w:t xml:space="preserve">Рецензент: Каліщук Оксана Миколаївна, </w:t>
      </w:r>
      <w:r>
        <w:t>доктор історичних наук, професор.</w:t>
      </w:r>
    </w:p>
    <w:p w:rsidR="00835542" w:rsidRDefault="00835542" w:rsidP="00835542"/>
    <w:p w:rsidR="00835542" w:rsidRDefault="00835542" w:rsidP="00835542">
      <w:pPr>
        <w:rPr>
          <w:b/>
        </w:rPr>
      </w:pPr>
    </w:p>
    <w:p w:rsidR="00ED16D8" w:rsidRPr="00ED16D8" w:rsidRDefault="00ED16D8" w:rsidP="00ED16D8">
      <w:pPr>
        <w:spacing w:line="360" w:lineRule="auto"/>
        <w:jc w:val="both"/>
        <w:rPr>
          <w:rFonts w:eastAsia="MS Mincho"/>
          <w:bCs/>
          <w:sz w:val="28"/>
          <w:szCs w:val="28"/>
        </w:rPr>
      </w:pPr>
      <w:r w:rsidRPr="00ED16D8">
        <w:rPr>
          <w:rFonts w:eastAsia="MS Mincho"/>
          <w:b/>
          <w:sz w:val="28"/>
          <w:szCs w:val="28"/>
        </w:rPr>
        <w:t>Самостійне електронне текстове мережеве видання.</w:t>
      </w:r>
    </w:p>
    <w:p w:rsidR="00ED16D8" w:rsidRPr="00ED16D8" w:rsidRDefault="00ED16D8" w:rsidP="00ED16D8">
      <w:pPr>
        <w:spacing w:line="360" w:lineRule="auto"/>
        <w:jc w:val="both"/>
        <w:rPr>
          <w:rFonts w:eastAsia="MS Mincho"/>
          <w:bCs/>
          <w:sz w:val="28"/>
          <w:szCs w:val="28"/>
        </w:rPr>
      </w:pPr>
    </w:p>
    <w:p w:rsidR="00ED16D8" w:rsidRPr="00ED16D8" w:rsidRDefault="00ED16D8" w:rsidP="00ED16D8">
      <w:pPr>
        <w:spacing w:line="360" w:lineRule="auto"/>
        <w:jc w:val="both"/>
        <w:rPr>
          <w:rFonts w:eastAsia="MS Mincho"/>
          <w:sz w:val="28"/>
          <w:szCs w:val="28"/>
        </w:rPr>
      </w:pPr>
      <w:r w:rsidRPr="00ED16D8">
        <w:rPr>
          <w:rFonts w:eastAsia="MS Mincho"/>
          <w:b/>
          <w:bCs/>
          <w:sz w:val="28"/>
          <w:szCs w:val="28"/>
        </w:rPr>
        <w:t>Програма навчальної дисципліни схвалена науково-методичною радою Східноєвропейського національного університету імені Лесі Українки.</w:t>
      </w:r>
    </w:p>
    <w:p w:rsidR="00ED16D8" w:rsidRPr="00ED16D8" w:rsidRDefault="00ED16D8" w:rsidP="00ED16D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ED16D8" w:rsidRPr="00ED16D8" w:rsidRDefault="00ED16D8" w:rsidP="00ED16D8">
      <w:pPr>
        <w:spacing w:line="360" w:lineRule="auto"/>
        <w:jc w:val="both"/>
        <w:rPr>
          <w:rFonts w:eastAsia="MS Mincho"/>
          <w:sz w:val="28"/>
          <w:szCs w:val="28"/>
        </w:rPr>
      </w:pPr>
      <w:r w:rsidRPr="00ED16D8">
        <w:rPr>
          <w:rFonts w:eastAsia="MS Mincho"/>
          <w:b/>
          <w:bCs/>
          <w:sz w:val="28"/>
          <w:szCs w:val="28"/>
        </w:rPr>
        <w:t xml:space="preserve">Програма навчальної дисципліни </w:t>
      </w:r>
      <w:r w:rsidRPr="00ED16D8">
        <w:rPr>
          <w:rFonts w:eastAsia="MS Mincho"/>
          <w:b/>
          <w:sz w:val="28"/>
          <w:szCs w:val="28"/>
          <w:lang w:val="ru-RU"/>
        </w:rPr>
        <w:t>схвалена науково</w:t>
      </w:r>
      <w:r w:rsidRPr="00ED16D8">
        <w:rPr>
          <w:rFonts w:eastAsia="MS Mincho"/>
          <w:b/>
          <w:sz w:val="28"/>
          <w:szCs w:val="28"/>
        </w:rPr>
        <w:t xml:space="preserve">ю </w:t>
      </w:r>
      <w:r w:rsidRPr="00ED16D8">
        <w:rPr>
          <w:rFonts w:eastAsia="MS Mincho"/>
          <w:b/>
          <w:sz w:val="28"/>
          <w:szCs w:val="28"/>
          <w:lang w:val="ru-RU"/>
        </w:rPr>
        <w:t>радою</w:t>
      </w:r>
      <w:r w:rsidRPr="00ED16D8">
        <w:rPr>
          <w:rFonts w:eastAsia="MS Mincho"/>
          <w:sz w:val="28"/>
          <w:szCs w:val="28"/>
          <w:lang w:val="ru-RU"/>
        </w:rPr>
        <w:t xml:space="preserve"> </w:t>
      </w:r>
      <w:r w:rsidRPr="00ED16D8">
        <w:rPr>
          <w:rFonts w:eastAsia="MS Mincho"/>
          <w:b/>
          <w:bCs/>
          <w:sz w:val="28"/>
          <w:szCs w:val="28"/>
        </w:rPr>
        <w:t>Східноєвропейського національного університету імені Лесі Українки.</w:t>
      </w:r>
    </w:p>
    <w:p w:rsidR="00ED16D8" w:rsidRPr="00ED16D8" w:rsidRDefault="00ED16D8" w:rsidP="00ED16D8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1E4CF6" w:rsidRDefault="001E4CF6" w:rsidP="001E4CF6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1E4CF6" w:rsidRDefault="001E4CF6" w:rsidP="001E4CF6">
      <w:pPr>
        <w:spacing w:line="360" w:lineRule="auto"/>
        <w:jc w:val="both"/>
        <w:rPr>
          <w:rFonts w:eastAsia="MS Mincho"/>
          <w:sz w:val="28"/>
          <w:szCs w:val="28"/>
        </w:rPr>
      </w:pPr>
    </w:p>
    <w:p w:rsidR="001E4CF6" w:rsidRPr="001E4CF6" w:rsidRDefault="001E4CF6" w:rsidP="001E4CF6">
      <w:pPr>
        <w:spacing w:line="360" w:lineRule="auto"/>
        <w:jc w:val="both"/>
        <w:rPr>
          <w:rFonts w:eastAsia="MS Mincho" w:cs="Arial Unicode MS"/>
        </w:rPr>
      </w:pP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</w:p>
    <w:p w:rsidR="001E4CF6" w:rsidRDefault="00835542" w:rsidP="00835542">
      <w:pPr>
        <w:jc w:val="both"/>
      </w:pPr>
      <w:r>
        <w:t xml:space="preserve">                                                                                                                   © Шульга С. А., 20</w:t>
      </w:r>
      <w:r w:rsidR="00650A20">
        <w:t>20</w:t>
      </w:r>
    </w:p>
    <w:p w:rsidR="001E4CF6" w:rsidRDefault="001E4CF6">
      <w:pPr>
        <w:spacing w:after="160" w:line="259" w:lineRule="auto"/>
      </w:pPr>
      <w:r>
        <w:br w:type="page"/>
      </w:r>
    </w:p>
    <w:p w:rsidR="00835542" w:rsidRDefault="00835542" w:rsidP="00835542">
      <w:pPr>
        <w:jc w:val="both"/>
      </w:pPr>
    </w:p>
    <w:p w:rsidR="00835542" w:rsidRDefault="00835542" w:rsidP="00835542"/>
    <w:p w:rsidR="00835542" w:rsidRDefault="00835542" w:rsidP="00835542"/>
    <w:p w:rsidR="00835542" w:rsidRDefault="00835542" w:rsidP="00835542">
      <w:pPr>
        <w:spacing w:after="120" w:line="360" w:lineRule="auto"/>
        <w:rPr>
          <w:b/>
        </w:rPr>
      </w:pPr>
    </w:p>
    <w:p w:rsidR="00835542" w:rsidRDefault="00835542" w:rsidP="00835542">
      <w:pPr>
        <w:pStyle w:val="a7"/>
        <w:numPr>
          <w:ilvl w:val="0"/>
          <w:numId w:val="1"/>
        </w:numPr>
        <w:spacing w:after="12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ОПИС НАВЧАЛЬНОЇ ДИСЦИПЛІНИ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56"/>
        <w:gridCol w:w="2765"/>
        <w:gridCol w:w="3745"/>
        <w:gridCol w:w="7"/>
      </w:tblGrid>
      <w:tr w:rsidR="00835542" w:rsidTr="00835542">
        <w:trPr>
          <w:trHeight w:val="1104"/>
          <w:jc w:val="center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Найменування показників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Галузь знань, спеціальність, </w:t>
            </w:r>
          </w:p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освітня програма, освітній ступінь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Характеристика навчальної дисципліни</w:t>
            </w:r>
          </w:p>
        </w:tc>
      </w:tr>
      <w:tr w:rsidR="00835542" w:rsidTr="00835542">
        <w:trPr>
          <w:gridAfter w:val="1"/>
          <w:wAfter w:w="7" w:type="dxa"/>
          <w:trHeight w:val="327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3F1928">
            <w:pPr>
              <w:widowControl w:val="0"/>
              <w:snapToGrid w:val="0"/>
              <w:spacing w:line="276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Очна</w:t>
            </w:r>
            <w:r w:rsidR="00835542">
              <w:rPr>
                <w:b/>
                <w:spacing w:val="-6"/>
              </w:rPr>
              <w:t xml:space="preserve">/заочна форми навчання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542" w:rsidRDefault="00A25BD0">
            <w:pPr>
              <w:tabs>
                <w:tab w:val="left" w:pos="1620"/>
                <w:tab w:val="center" w:pos="5670"/>
              </w:tabs>
              <w:spacing w:line="256" w:lineRule="auto"/>
            </w:pPr>
            <w:r>
              <w:rPr>
                <w:b/>
                <w:bCs/>
              </w:rPr>
              <w:t>Галуз</w:t>
            </w:r>
            <w:r w:rsidR="00835542">
              <w:rPr>
                <w:b/>
                <w:bCs/>
              </w:rPr>
              <w:t xml:space="preserve">ь знань </w:t>
            </w:r>
            <w:r w:rsidR="00835542">
              <w:rPr>
                <w:bCs/>
              </w:rPr>
              <w:t xml:space="preserve">03 </w:t>
            </w:r>
            <w:r w:rsidR="00835542">
              <w:t xml:space="preserve">Гуманітарні науки </w:t>
            </w:r>
          </w:p>
          <w:p w:rsidR="00835542" w:rsidRDefault="00835542">
            <w:pPr>
              <w:tabs>
                <w:tab w:val="left" w:pos="1620"/>
                <w:tab w:val="center" w:pos="5670"/>
              </w:tabs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спеціальності    </w:t>
            </w:r>
            <w:r>
              <w:t>032 «Історія та археологія»</w:t>
            </w:r>
          </w:p>
          <w:p w:rsidR="00835542" w:rsidRDefault="00835542">
            <w:pPr>
              <w:tabs>
                <w:tab w:val="left" w:pos="1620"/>
                <w:tab w:val="center" w:pos="5670"/>
              </w:tabs>
              <w:spacing w:line="256" w:lineRule="auto"/>
            </w:pPr>
            <w:r>
              <w:rPr>
                <w:b/>
                <w:bCs/>
              </w:rPr>
              <w:t xml:space="preserve">освітньо - наукова програма </w:t>
            </w:r>
            <w:r>
              <w:rPr>
                <w:bCs/>
              </w:rPr>
              <w:t xml:space="preserve">«Історія та археологія»  </w:t>
            </w:r>
          </w:p>
          <w:p w:rsidR="00835542" w:rsidRDefault="00835542">
            <w:pPr>
              <w:spacing w:line="256" w:lineRule="auto"/>
              <w:rPr>
                <w:bCs/>
              </w:rPr>
            </w:pPr>
            <w:r>
              <w:rPr>
                <w:b/>
              </w:rPr>
              <w:t xml:space="preserve">підготовки </w:t>
            </w:r>
            <w:r>
              <w:t>доктора філософії</w:t>
            </w:r>
          </w:p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650A20">
            <w:pPr>
              <w:widowControl w:val="0"/>
              <w:snapToGrid w:val="0"/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Вибіркова </w:t>
            </w:r>
            <w:bookmarkStart w:id="0" w:name="_GoBack"/>
            <w:bookmarkEnd w:id="0"/>
          </w:p>
        </w:tc>
      </w:tr>
      <w:tr w:rsidR="00835542" w:rsidTr="00835542">
        <w:trPr>
          <w:gridAfter w:val="1"/>
          <w:wAfter w:w="7" w:type="dxa"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b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spacing w:val="-6"/>
              </w:rPr>
            </w:pPr>
            <w:r>
              <w:rPr>
                <w:b/>
                <w:spacing w:val="-6"/>
              </w:rPr>
              <w:t>Рік навчання</w:t>
            </w:r>
            <w:r>
              <w:rPr>
                <w:spacing w:val="-6"/>
              </w:rPr>
              <w:t xml:space="preserve">  </w:t>
            </w:r>
            <w:r w:rsidR="00A25BD0">
              <w:rPr>
                <w:i/>
                <w:spacing w:val="-6"/>
              </w:rPr>
              <w:t>І</w:t>
            </w:r>
            <w:r>
              <w:rPr>
                <w:spacing w:val="-6"/>
              </w:rPr>
              <w:t xml:space="preserve">                  </w:t>
            </w:r>
          </w:p>
        </w:tc>
      </w:tr>
      <w:tr w:rsidR="00835542" w:rsidTr="00835542">
        <w:trPr>
          <w:gridAfter w:val="1"/>
          <w:wAfter w:w="7" w:type="dxa"/>
          <w:trHeight w:val="290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spacing w:val="-6"/>
              </w:rPr>
            </w:pPr>
            <w:r>
              <w:rPr>
                <w:b/>
                <w:spacing w:val="-6"/>
              </w:rPr>
              <w:t>Кількість годин/кредитів</w:t>
            </w:r>
            <w:r>
              <w:rPr>
                <w:spacing w:val="-6"/>
              </w:rPr>
              <w:t xml:space="preserve"> </w:t>
            </w:r>
          </w:p>
          <w:p w:rsidR="00835542" w:rsidRDefault="00835542">
            <w:pPr>
              <w:widowControl w:val="0"/>
              <w:snapToGrid w:val="0"/>
              <w:spacing w:line="276" w:lineRule="auto"/>
              <w:rPr>
                <w:i/>
                <w:spacing w:val="-6"/>
              </w:rPr>
            </w:pPr>
            <w:r>
              <w:rPr>
                <w:i/>
                <w:spacing w:val="-6"/>
              </w:rPr>
              <w:t>90  /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spacing w:val="-6"/>
              </w:rPr>
            </w:pPr>
            <w:r>
              <w:rPr>
                <w:b/>
                <w:spacing w:val="-6"/>
              </w:rPr>
              <w:t>Семестр</w:t>
            </w:r>
            <w:r>
              <w:rPr>
                <w:spacing w:val="-6"/>
              </w:rPr>
              <w:t xml:space="preserve">   </w:t>
            </w:r>
            <w:r w:rsidR="00A25BD0">
              <w:rPr>
                <w:i/>
                <w:spacing w:val="-6"/>
              </w:rPr>
              <w:t>І</w:t>
            </w:r>
            <w:r>
              <w:rPr>
                <w:spacing w:val="-6"/>
              </w:rPr>
              <w:t xml:space="preserve">                           </w:t>
            </w:r>
          </w:p>
        </w:tc>
      </w:tr>
      <w:tr w:rsidR="00835542" w:rsidTr="00835542">
        <w:trPr>
          <w:gridAfter w:val="1"/>
          <w:wAfter w:w="7" w:type="dxa"/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spacing w:val="-6"/>
              </w:rPr>
            </w:pPr>
            <w:r>
              <w:rPr>
                <w:b/>
                <w:spacing w:val="-6"/>
              </w:rPr>
              <w:t>Лекції</w:t>
            </w:r>
            <w:r>
              <w:rPr>
                <w:spacing w:val="-6"/>
              </w:rPr>
              <w:t xml:space="preserve">                               </w:t>
            </w:r>
            <w:r>
              <w:rPr>
                <w:i/>
                <w:spacing w:val="-6"/>
              </w:rPr>
              <w:t>20 / 10 год.</w:t>
            </w:r>
          </w:p>
        </w:tc>
      </w:tr>
      <w:tr w:rsidR="00835542" w:rsidTr="00835542">
        <w:trPr>
          <w:gridAfter w:val="1"/>
          <w:wAfter w:w="7" w:type="dxa"/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i/>
                <w:spacing w:val="-6"/>
              </w:rPr>
            </w:pPr>
            <w:r>
              <w:rPr>
                <w:b/>
                <w:spacing w:val="-6"/>
              </w:rPr>
              <w:t xml:space="preserve">Практичні                     </w:t>
            </w:r>
            <w:r w:rsidR="003F1928">
              <w:rPr>
                <w:i/>
                <w:spacing w:val="-6"/>
              </w:rPr>
              <w:t>16</w:t>
            </w:r>
            <w:r>
              <w:rPr>
                <w:i/>
                <w:spacing w:val="-6"/>
              </w:rPr>
              <w:t xml:space="preserve">  / 8  год.</w:t>
            </w:r>
          </w:p>
        </w:tc>
      </w:tr>
      <w:tr w:rsidR="00835542" w:rsidTr="00835542">
        <w:trPr>
          <w:gridAfter w:val="1"/>
          <w:wAfter w:w="7" w:type="dxa"/>
          <w:trHeight w:val="341"/>
          <w:jc w:val="center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spacing w:val="-6"/>
              </w:rPr>
            </w:pPr>
            <w:r>
              <w:rPr>
                <w:b/>
                <w:spacing w:val="-6"/>
              </w:rPr>
              <w:t>ІНДЗ</w:t>
            </w:r>
            <w:r>
              <w:rPr>
                <w:spacing w:val="-6"/>
              </w:rPr>
              <w:t xml:space="preserve">: </w:t>
            </w:r>
            <w:r>
              <w:rPr>
                <w:i/>
                <w:spacing w:val="-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i/>
                <w:spacing w:val="-6"/>
              </w:rPr>
            </w:pPr>
            <w:r>
              <w:rPr>
                <w:b/>
                <w:spacing w:val="-6"/>
              </w:rPr>
              <w:t>Самостійна робота</w:t>
            </w:r>
            <w:r>
              <w:rPr>
                <w:i/>
                <w:spacing w:val="-6"/>
              </w:rPr>
              <w:t xml:space="preserve">    54 / 72 год.</w:t>
            </w:r>
          </w:p>
        </w:tc>
      </w:tr>
      <w:tr w:rsidR="00835542" w:rsidTr="00835542">
        <w:trPr>
          <w:gridAfter w:val="1"/>
          <w:wAfter w:w="7" w:type="dxa"/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spacing w:val="-6"/>
              </w:rPr>
            </w:pPr>
            <w:r>
              <w:rPr>
                <w:b/>
                <w:spacing w:val="-6"/>
              </w:rPr>
              <w:t xml:space="preserve">Консультації                      </w:t>
            </w:r>
          </w:p>
        </w:tc>
      </w:tr>
      <w:tr w:rsidR="00835542" w:rsidTr="00835542">
        <w:trPr>
          <w:gridAfter w:val="1"/>
          <w:wAfter w:w="7" w:type="dxa"/>
          <w:trHeight w:val="5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spacing w:val="-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i/>
                <w:spacing w:val="-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spacing w:val="-6"/>
              </w:rPr>
            </w:pPr>
            <w:r>
              <w:rPr>
                <w:b/>
                <w:spacing w:val="-6"/>
              </w:rPr>
              <w:t>Форми контролю</w:t>
            </w:r>
            <w:r>
              <w:rPr>
                <w:spacing w:val="-6"/>
              </w:rPr>
              <w:t xml:space="preserve">: </w:t>
            </w:r>
          </w:p>
          <w:p w:rsidR="00835542" w:rsidRDefault="00A25BD0">
            <w:pPr>
              <w:widowControl w:val="0"/>
              <w:snapToGrid w:val="0"/>
              <w:spacing w:line="276" w:lineRule="auto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залік – І </w:t>
            </w:r>
            <w:r w:rsidR="00835542">
              <w:rPr>
                <w:i/>
                <w:spacing w:val="-6"/>
              </w:rPr>
              <w:t xml:space="preserve">семестр </w:t>
            </w:r>
          </w:p>
          <w:p w:rsidR="00835542" w:rsidRDefault="00835542">
            <w:pPr>
              <w:widowControl w:val="0"/>
              <w:snapToGrid w:val="0"/>
              <w:spacing w:line="276" w:lineRule="auto"/>
              <w:rPr>
                <w:spacing w:val="-6"/>
              </w:rPr>
            </w:pPr>
          </w:p>
        </w:tc>
      </w:tr>
    </w:tbl>
    <w:p w:rsidR="00835542" w:rsidRDefault="00835542" w:rsidP="00835542">
      <w:pPr>
        <w:widowControl w:val="0"/>
        <w:spacing w:line="276" w:lineRule="auto"/>
        <w:jc w:val="both"/>
        <w:rPr>
          <w:b/>
          <w:bCs/>
          <w:color w:val="000000"/>
        </w:rPr>
      </w:pPr>
    </w:p>
    <w:p w:rsidR="00835542" w:rsidRDefault="00835542" w:rsidP="00835542">
      <w:pPr>
        <w:pStyle w:val="a7"/>
        <w:widowControl w:val="0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АНОТАЦІЯ КУРСУ</w:t>
      </w:r>
      <w:r>
        <w:t xml:space="preserve"> </w:t>
      </w:r>
    </w:p>
    <w:p w:rsidR="00835542" w:rsidRDefault="00835542" w:rsidP="00835542">
      <w:pPr>
        <w:widowControl w:val="0"/>
        <w:spacing w:line="276" w:lineRule="auto"/>
        <w:ind w:left="360"/>
        <w:jc w:val="both"/>
      </w:pPr>
    </w:p>
    <w:p w:rsidR="00835542" w:rsidRDefault="00835542" w:rsidP="00835542">
      <w:pPr>
        <w:spacing w:after="160" w:line="360" w:lineRule="auto"/>
        <w:ind w:firstLine="539"/>
        <w:contextualSpacing/>
        <w:jc w:val="both"/>
      </w:pPr>
      <w:r>
        <w:t xml:space="preserve">Дисципліна «Індивід і соціум в європейській цивілізації» належить до переліку нормативних навчальних дисциплін і спрямована на засвоєння слухачами особливостей еволюції європейських суспільств, характерних рис європейського соціуму в ретроспективі, рис громадянського колективу та становища індивіда – громадянина; на оволодіння навичками дослідницької роботи із джерелами; поглиблення знань та навичок, їх використання у майбутній професійній діяльності в навчально-виховному процесі закладів освіти і в науковій діяльності. </w:t>
      </w:r>
    </w:p>
    <w:p w:rsidR="00835542" w:rsidRDefault="00835542" w:rsidP="00835542">
      <w:pPr>
        <w:spacing w:after="160" w:line="360" w:lineRule="auto"/>
        <w:ind w:firstLine="539"/>
        <w:contextualSpacing/>
        <w:jc w:val="both"/>
      </w:pPr>
      <w:r>
        <w:rPr>
          <w:b/>
          <w:i/>
        </w:rPr>
        <w:t>Предметом</w:t>
      </w:r>
      <w:r>
        <w:t xml:space="preserve"> вивчення навчальної дисципліни є індивід та його взаємозв’язки із соціумом, розглянуті у ретроспективі європейської історії. Ефективність засвоєння дисципліни «Індивід і соціум в європейській цивілізації»  значно підвищиться, якщо здобувач ступеня «доктор філософії» попередньо опанував матеріали курсів з історії середньовічної Європи, історії Європи нового та новітнього часу, історії європейської філософії та культури, історії релігії та церкви. </w:t>
      </w:r>
    </w:p>
    <w:p w:rsidR="00835542" w:rsidRDefault="00835542" w:rsidP="00835542">
      <w:pPr>
        <w:spacing w:after="160" w:line="360" w:lineRule="auto"/>
        <w:ind w:firstLine="539"/>
        <w:contextualSpacing/>
        <w:jc w:val="both"/>
      </w:pPr>
      <w:r>
        <w:rPr>
          <w:b/>
          <w:i/>
        </w:rPr>
        <w:t xml:space="preserve">Метою </w:t>
      </w:r>
      <w:r>
        <w:t xml:space="preserve">навчальної дисципліни «Індивід і соціум в європейській цивілізації» є формування знань про еволюцію європейського соціуму, способи та форми його політичної, етносоціальної та культурної організації; про формування ментальних характеристик індивіда і його взаємозв’язки із колективами індивідів; поглиблення знань та навичок використання  вивченого матеріалу у науковій та професійній педагогічній діяльності; </w:t>
      </w:r>
      <w:r>
        <w:lastRenderedPageBreak/>
        <w:t xml:space="preserve">оволодіння методологією наукового дослідження та методикою самостійної дослідницької роботи. </w:t>
      </w:r>
    </w:p>
    <w:p w:rsidR="00835542" w:rsidRDefault="00835542" w:rsidP="00835542">
      <w:pPr>
        <w:spacing w:after="160" w:line="360" w:lineRule="auto"/>
        <w:ind w:firstLine="539"/>
        <w:contextualSpacing/>
        <w:jc w:val="both"/>
      </w:pPr>
      <w:r>
        <w:rPr>
          <w:b/>
          <w:i/>
        </w:rPr>
        <w:t>Завданнями</w:t>
      </w:r>
      <w:r>
        <w:t xml:space="preserve"> дисципліни «Індивід і соціум в європейській цивілізації» є вироблення навичок наукового аналізу, спрямованого на сприйняття та осмислення еволюційних процесів у європейському соціуму, критичного підходу до оцінки осіб, явищ, подій, процесів.</w:t>
      </w:r>
    </w:p>
    <w:p w:rsidR="00835542" w:rsidRDefault="00835542" w:rsidP="00835542">
      <w:pPr>
        <w:spacing w:after="160" w:line="360" w:lineRule="auto"/>
        <w:ind w:firstLine="539"/>
        <w:contextualSpacing/>
        <w:jc w:val="both"/>
      </w:pPr>
      <w:r>
        <w:t xml:space="preserve">Обсяг, методики і технології навчання. Курс «Індивід і соціум в європейській цивілізації» (180 год. / 6 кредитів) розроблено за модульно-рейтинговою системою та включає (разом із заочним відділенням) лекції обсягом 44 / 22 год, практичні заняття – 20 / 10 год., самостійна робота – з 116 / 148 год., систему контролю та обліку знань. Передбачено поточний та підсумковий контроль у формі іспиту. </w:t>
      </w:r>
    </w:p>
    <w:p w:rsidR="00835542" w:rsidRDefault="00835542" w:rsidP="00835542">
      <w:pPr>
        <w:widowControl w:val="0"/>
        <w:spacing w:line="360" w:lineRule="auto"/>
        <w:jc w:val="both"/>
        <w:rPr>
          <w:b/>
        </w:rPr>
      </w:pPr>
      <w:r>
        <w:rPr>
          <w:b/>
        </w:rPr>
        <w:t>3.КОМПЕТЕНЦІЇ</w:t>
      </w:r>
    </w:p>
    <w:p w:rsidR="00007A96" w:rsidRDefault="00835542" w:rsidP="00007A96">
      <w:pPr>
        <w:spacing w:after="160" w:line="360" w:lineRule="auto"/>
        <w:ind w:firstLine="539"/>
        <w:contextualSpacing/>
        <w:jc w:val="both"/>
      </w:pPr>
      <w:r>
        <w:t xml:space="preserve">Пошукувач наукового ступеня «доктор філософії» повинен володіти наступними </w:t>
      </w:r>
      <w:r>
        <w:rPr>
          <w:b/>
          <w:i/>
        </w:rPr>
        <w:t>компетенціями</w:t>
      </w:r>
      <w:r w:rsidR="00007A96">
        <w:t>:</w:t>
      </w:r>
    </w:p>
    <w:p w:rsidR="00007A96" w:rsidRDefault="00007A96" w:rsidP="00007A96">
      <w:pPr>
        <w:spacing w:after="160" w:line="360" w:lineRule="auto"/>
        <w:ind w:firstLine="539"/>
        <w:contextualSpacing/>
        <w:jc w:val="both"/>
      </w:pPr>
      <w:r w:rsidRPr="00007A96">
        <w:rPr>
          <w:b/>
          <w:i/>
        </w:rPr>
        <w:t>інтегральна</w:t>
      </w:r>
      <w:r>
        <w:t xml:space="preserve"> - здатність продукувати наукові ідеї, оволодіти методологією наукової та педагогічної діяльності, вирішувати комплексні проблеми в процесі професійної діяльності</w:t>
      </w:r>
      <w:r>
        <w:rPr>
          <w:sz w:val="28"/>
          <w:szCs w:val="28"/>
        </w:rPr>
        <w:t xml:space="preserve"> </w:t>
      </w:r>
      <w:r w:rsidRPr="001A58EB">
        <w:t>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</w:r>
      <w:r>
        <w:t xml:space="preserve">, проводити оригінальне наукове дослідження у галузі гуманітарних наук. </w:t>
      </w:r>
      <w:r w:rsidRPr="001A58EB">
        <w:t>Здатність розв’язувати складні спеціалізовані задачі та практичні проблеми під час професійної діяльності у галузі історії й археології, або у процесі навчання, наукової діяльності, що передбачає застосування теорій та методів історії та археології і характеризується комплексністю та невизначеністю умов</w:t>
      </w:r>
      <w:r>
        <w:t>.</w:t>
      </w:r>
    </w:p>
    <w:p w:rsidR="00007A96" w:rsidRPr="00BB743C" w:rsidRDefault="00835542" w:rsidP="00007A96">
      <w:pPr>
        <w:spacing w:after="160" w:line="360" w:lineRule="auto"/>
        <w:ind w:firstLine="539"/>
        <w:contextualSpacing/>
        <w:jc w:val="both"/>
      </w:pPr>
      <w:r>
        <w:rPr>
          <w:b/>
          <w:i/>
        </w:rPr>
        <w:t xml:space="preserve">загальні </w:t>
      </w:r>
      <w:r>
        <w:t xml:space="preserve">– </w:t>
      </w:r>
      <w:r w:rsidR="00007A96">
        <w:rPr>
          <w:spacing w:val="-1"/>
        </w:rPr>
        <w:t>Ґрунтовні знання теоретико-прикладних засад гуманітарних наук (ЗК-1);</w:t>
      </w:r>
      <w:r w:rsidR="00007A96">
        <w:t xml:space="preserve"> </w:t>
      </w:r>
      <w:r w:rsidR="00007A96">
        <w:rPr>
          <w:spacing w:val="-1"/>
        </w:rPr>
        <w:t>здатність ініціювати та проводити оригінальні наукові дослідження, виокремлювати актуальні наукові проблеми, здійснювати пошук та критичне аналізування інформації (ЗК-2);</w:t>
      </w:r>
      <w:r w:rsidR="00007A96">
        <w:t xml:space="preserve"> </w:t>
      </w:r>
      <w:r w:rsidR="00007A96">
        <w:rPr>
          <w:spacing w:val="-1"/>
        </w:rPr>
        <w:t>усвідомлення необхідності перманентного навчання та здатність самовдосконалюватись впродовж життя (ЗК-4);</w:t>
      </w:r>
      <w:r w:rsidR="00007A96">
        <w:t xml:space="preserve"> </w:t>
      </w:r>
      <w:r w:rsidR="00007A96">
        <w:rPr>
          <w:spacing w:val="-1"/>
        </w:rPr>
        <w:t>з</w:t>
      </w:r>
      <w:r w:rsidR="00007A96" w:rsidRPr="00BB743C">
        <w:rPr>
          <w:spacing w:val="-1"/>
        </w:rPr>
        <w:t>датність раціонально планувати та розподіляти власний час, самостійно проводити наукові дослідження, взаємодіяти у колективі та виявляти лідерські здібності при викон</w:t>
      </w:r>
      <w:r w:rsidR="00007A96">
        <w:rPr>
          <w:spacing w:val="-1"/>
        </w:rPr>
        <w:t>анні наукових проектів (ЗК-7); з</w:t>
      </w:r>
      <w:r w:rsidR="00007A96" w:rsidRPr="00BB743C">
        <w:rPr>
          <w:spacing w:val="-1"/>
        </w:rPr>
        <w:t>датність до опанування навичок проведення аналітичної та експериментальної наукової діяльності; організація, планування та</w:t>
      </w:r>
      <w:r w:rsidR="00007A96">
        <w:rPr>
          <w:spacing w:val="-1"/>
        </w:rPr>
        <w:t xml:space="preserve"> </w:t>
      </w:r>
      <w:r w:rsidR="00007A96" w:rsidRPr="00BB743C">
        <w:rPr>
          <w:spacing w:val="-1"/>
        </w:rPr>
        <w:t>прогнозування результатів наукових досліджень. Генерування нових ідей (креативність), абстрактне мислення, вміння пристосовуватись до нових умов та ситуацій</w:t>
      </w:r>
      <w:r w:rsidR="00007A96">
        <w:rPr>
          <w:spacing w:val="-1"/>
        </w:rPr>
        <w:t xml:space="preserve"> </w:t>
      </w:r>
      <w:r w:rsidR="00007A96" w:rsidRPr="00BB743C">
        <w:rPr>
          <w:spacing w:val="-1"/>
        </w:rPr>
        <w:t>(ЗК-</w:t>
      </w:r>
      <w:r w:rsidR="00007A96">
        <w:rPr>
          <w:spacing w:val="-1"/>
        </w:rPr>
        <w:t>8</w:t>
      </w:r>
      <w:r w:rsidR="00007A96" w:rsidRPr="00BB743C">
        <w:rPr>
          <w:spacing w:val="-1"/>
        </w:rPr>
        <w:t xml:space="preserve">).  </w:t>
      </w:r>
    </w:p>
    <w:p w:rsidR="00835542" w:rsidRDefault="00835542" w:rsidP="00007A96">
      <w:pPr>
        <w:spacing w:after="160" w:line="360" w:lineRule="auto"/>
        <w:ind w:firstLine="539"/>
        <w:contextualSpacing/>
        <w:jc w:val="both"/>
      </w:pPr>
      <w:r>
        <w:rPr>
          <w:b/>
          <w:i/>
        </w:rPr>
        <w:t>спеціальні</w:t>
      </w:r>
      <w:r>
        <w:t xml:space="preserve"> – </w:t>
      </w:r>
      <w:r w:rsidR="00007A96">
        <w:rPr>
          <w:color w:val="000000"/>
          <w:spacing w:val="-1"/>
        </w:rPr>
        <w:t xml:space="preserve">Ґрунтовні знання теоретичних та методологічних засад розвитку історичної науки, історичних шкіл та методологій, постмодерністських дискурсів та парадигм </w:t>
      </w:r>
      <w:r w:rsidR="00007A96">
        <w:t>історії</w:t>
      </w:r>
      <w:r w:rsidR="00007A96">
        <w:rPr>
          <w:color w:val="000000"/>
          <w:spacing w:val="-1"/>
        </w:rPr>
        <w:t xml:space="preserve"> (ФК-1); Ґрунтовні знання класичного та сучасного наукового інструментарію дослідження суспільно-політичних, соціально-економічних явищ та процесів (ФК-2); здатність</w:t>
      </w:r>
      <w:r w:rsidR="00007A96">
        <w:t xml:space="preserve"> </w:t>
      </w:r>
      <w:r w:rsidR="00007A96">
        <w:rPr>
          <w:shd w:val="clear" w:color="auto" w:fill="FFFFFF"/>
        </w:rPr>
        <w:lastRenderedPageBreak/>
        <w:t xml:space="preserve">формулювати наукову проблему, робочі гіпотези досліджуваної проблеми, що передбачає глибоке переосмислення наявних та створення нових цілісних знань та/або професійної практики (ФК-4); </w:t>
      </w:r>
      <w:r w:rsidR="00007A96">
        <w:rPr>
          <w:bCs/>
        </w:rPr>
        <w:t xml:space="preserve">збирання, опрацювання та критика наукових джерел інформації з історії (ФК-5); </w:t>
      </w:r>
      <w:r w:rsidR="00007A96">
        <w:rPr>
          <w:shd w:val="clear" w:color="auto" w:fill="FFFFFF"/>
        </w:rPr>
        <w:t>здатність до побудови тлумачно-інтерпретативних схем історичного наративу з використанням існуючих та власних теоретичних моделей в спеціалізованому історичному дослідженні,</w:t>
      </w:r>
      <w:r w:rsidR="00007A96">
        <w:rPr>
          <w:rStyle w:val="apple-converted-space"/>
          <w:shd w:val="clear" w:color="auto" w:fill="FFFFFF"/>
        </w:rPr>
        <w:t xml:space="preserve"> </w:t>
      </w:r>
      <w:r w:rsidR="00007A96">
        <w:rPr>
          <w:shd w:val="clear" w:color="auto" w:fill="FFFFFF"/>
        </w:rPr>
        <w:t xml:space="preserve">що передбачає глибоке переосмислення наявних та створення нових цілісних знань (ФК-6); </w:t>
      </w:r>
      <w:r w:rsidR="00007A96">
        <w:t>знання і розуміння спеціалізованої історичної предметної області і професії, виявлення та розуміння причинно-наслідкових зв’язків (ФК-7); с</w:t>
      </w:r>
      <w:r w:rsidR="00007A96" w:rsidRPr="002B17DD">
        <w:t>проможність управління дослідженням: застосування ефективного проектного менеджменту при постановці дослідницьких цілей з історії та археології; оптимальне поєднання поточних і пріоритетних видів діяльності в історичному та археологічному середовищі; системність аналізу і порівняння інформації; пошук та аналіз джерел необхідної інформації; грамотне використання інформаційних технологій</w:t>
      </w:r>
      <w:r w:rsidR="00007A96">
        <w:t xml:space="preserve"> (ФК-8); в</w:t>
      </w:r>
      <w:r w:rsidR="00007A96" w:rsidRPr="002B17DD">
        <w:t xml:space="preserve">икористання оригінальних наукових досліджень з питань історії та археології на високому фаховому рівні, досягнення наукових результатів, що створюють нові знання, з акцентом на актуальних загальнодержавних проблемах з використанням новітніх </w:t>
      </w:r>
      <w:r w:rsidR="00007A96" w:rsidRPr="00007A96">
        <w:t>методів наукового пошуку</w:t>
      </w:r>
      <w:r w:rsidR="00007A96">
        <w:rPr>
          <w:sz w:val="28"/>
          <w:szCs w:val="28"/>
        </w:rPr>
        <w:t xml:space="preserve"> </w:t>
      </w:r>
      <w:r w:rsidR="00007A96">
        <w:t xml:space="preserve">(ФК-10); </w:t>
      </w:r>
      <w:r>
        <w:t xml:space="preserve">моделювати ситуації  знаходження індивіда у соціумі; </w:t>
      </w:r>
      <w:r w:rsidR="002C0056">
        <w:t>аналізувати процеси еволюції ев</w:t>
      </w:r>
      <w:r>
        <w:t xml:space="preserve">ропейського соціуму політичного та етнокультурного характеру, визначати їх впливи на індивіда; прослідковувати  різнорівневі взаємозв’язки індивіда як соціального об’єкта (соціосфера) та учасника виробництва (техносфера); виявляти роль та модель поведінки індивіда у різних видах виробничої та інтелектуальної діяльності, побутовій сфері; сформувати власне розуміння поняття «європеєць». </w:t>
      </w:r>
    </w:p>
    <w:p w:rsidR="00835542" w:rsidRDefault="00835542" w:rsidP="00835542">
      <w:pPr>
        <w:widowControl w:val="0"/>
        <w:spacing w:line="360" w:lineRule="auto"/>
        <w:jc w:val="both"/>
        <w:rPr>
          <w:b/>
        </w:rPr>
      </w:pPr>
    </w:p>
    <w:p w:rsidR="00835542" w:rsidRDefault="00835542" w:rsidP="00835542">
      <w:pPr>
        <w:spacing w:before="120" w:after="120" w:line="276" w:lineRule="auto"/>
        <w:rPr>
          <w:b/>
        </w:rPr>
      </w:pPr>
      <w:r>
        <w:rPr>
          <w:b/>
        </w:rPr>
        <w:t xml:space="preserve">4. ІНФОРМАЦІЙНИЙ ОБСЯГ НАВЧАЛЬНОЇ ДИСЦИПЛІНИ </w:t>
      </w:r>
      <w:r>
        <w:rPr>
          <w:rStyle w:val="a8"/>
          <w:b/>
        </w:rPr>
        <w:footnoteReference w:id="1"/>
      </w:r>
    </w:p>
    <w:tbl>
      <w:tblPr>
        <w:tblpPr w:leftFromText="181" w:rightFromText="181" w:bottomFromText="160" w:vertAnchor="text" w:horzAnchor="margin" w:tblpY="23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992"/>
        <w:gridCol w:w="1000"/>
        <w:gridCol w:w="1134"/>
        <w:gridCol w:w="843"/>
      </w:tblGrid>
      <w:tr w:rsidR="00835542" w:rsidTr="0083554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Назви змістових модулів і тем</w:t>
            </w:r>
          </w:p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  <w:spacing w:val="-6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Лек.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Практ.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Сам. роб.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Конс.</w:t>
            </w:r>
          </w:p>
        </w:tc>
      </w:tr>
      <w:tr w:rsidR="00835542" w:rsidTr="0083554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before="120" w:line="276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Змістовий модуль 1.</w:t>
            </w:r>
            <w:r>
              <w:rPr>
                <w:i/>
              </w:rPr>
              <w:t xml:space="preserve"> </w:t>
            </w:r>
          </w:p>
        </w:tc>
      </w:tr>
      <w:tr w:rsidR="00835542" w:rsidTr="00835542">
        <w:trPr>
          <w:trHeight w:val="4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54" w:lineRule="auto"/>
              <w:jc w:val="both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Тема 1.</w:t>
            </w:r>
            <w:r>
              <w:rPr>
                <w:b/>
                <w:i/>
              </w:rPr>
              <w:t xml:space="preserve">  Громадянське суспільство античності. Поліс та цивітас.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4</w:t>
            </w:r>
            <w:r w:rsidR="00042EE1">
              <w:t xml:space="preserve"> /</w:t>
            </w:r>
            <w:r>
              <w:t xml:space="preserve"> 4</w:t>
            </w:r>
            <w:r w:rsidR="00042EE1">
              <w:t xml:space="preserve"> </w:t>
            </w:r>
            <w:r w:rsidR="00835542"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spacing w:line="25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spacing w:line="254" w:lineRule="auto"/>
              <w:rPr>
                <w:rFonts w:eastAsiaTheme="minorHAnsi"/>
                <w:lang w:eastAsia="uk-UA"/>
              </w:rPr>
            </w:pPr>
            <w:r>
              <w:rPr>
                <w:rFonts w:eastAsiaTheme="minorHAnsi"/>
                <w:lang w:eastAsia="uk-UA"/>
              </w:rPr>
              <w:t xml:space="preserve">  </w:t>
            </w:r>
            <w:r w:rsidR="00767C5D">
              <w:rPr>
                <w:rFonts w:eastAsiaTheme="minorHAnsi"/>
                <w:lang w:eastAsia="uk-UA"/>
              </w:rPr>
              <w:t>2</w:t>
            </w:r>
            <w:r>
              <w:rPr>
                <w:rFonts w:eastAsiaTheme="minorHAnsi"/>
                <w:lang w:eastAsia="uk-UA"/>
              </w:rPr>
              <w:t xml:space="preserve"> / 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rPr>
                <w:rFonts w:eastAsiaTheme="minorHAnsi"/>
                <w:lang w:eastAsia="uk-UA"/>
              </w:rPr>
            </w:pPr>
            <w:r>
              <w:rPr>
                <w:rFonts w:eastAsiaTheme="minorHAnsi"/>
                <w:lang w:eastAsia="uk-UA"/>
              </w:rPr>
              <w:t>-</w:t>
            </w:r>
          </w:p>
        </w:tc>
      </w:tr>
      <w:tr w:rsidR="00835542" w:rsidTr="00835542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6C6574">
            <w:pPr>
              <w:widowControl w:val="0"/>
              <w:snapToGrid w:val="0"/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t xml:space="preserve">Тема 2. </w:t>
            </w:r>
            <w:r>
              <w:rPr>
                <w:b/>
                <w:i/>
              </w:rPr>
              <w:t>Г</w:t>
            </w:r>
            <w:r w:rsidR="00835542">
              <w:rPr>
                <w:b/>
                <w:i/>
              </w:rPr>
              <w:t>ромадянський ідеал</w:t>
            </w:r>
            <w:r>
              <w:rPr>
                <w:b/>
                <w:i/>
              </w:rPr>
              <w:t xml:space="preserve">. </w:t>
            </w:r>
            <w:r w:rsidR="00835542">
              <w:rPr>
                <w:b/>
                <w:i/>
              </w:rPr>
              <w:t xml:space="preserve">Менталітет стародавнього </w:t>
            </w:r>
          </w:p>
          <w:p w:rsidR="00835542" w:rsidRDefault="006C6574">
            <w:pPr>
              <w:widowControl w:val="0"/>
              <w:snapToGrid w:val="0"/>
              <w:spacing w:line="254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835542">
              <w:rPr>
                <w:b/>
                <w:i/>
              </w:rPr>
              <w:t>река</w:t>
            </w:r>
            <w:r>
              <w:rPr>
                <w:b/>
                <w:i/>
              </w:rPr>
              <w:t xml:space="preserve"> та римлянина: спільне та відмінне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8 </w:t>
            </w:r>
            <w:r w:rsidR="00042EE1">
              <w:t xml:space="preserve">/ 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spacing w:line="256" w:lineRule="auto"/>
            </w:pPr>
            <w:r>
              <w:t>2 / 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</w:t>
            </w:r>
            <w:r w:rsidR="00042EE1">
              <w:t xml:space="preserve"> /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  </w:t>
            </w:r>
            <w:r w:rsidR="00A102F1">
              <w:t>4</w:t>
            </w:r>
            <w:r w:rsidR="00767C5D">
              <w:t xml:space="preserve"> / 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35542" w:rsidTr="0083554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54" w:lineRule="auto"/>
              <w:jc w:val="both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Тема 4. </w:t>
            </w:r>
            <w:r>
              <w:rPr>
                <w:b/>
                <w:i/>
              </w:rPr>
              <w:t xml:space="preserve">  Жінка в античному суспільстві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2 </w:t>
            </w:r>
            <w:r w:rsidR="00042EE1">
              <w:t xml:space="preserve"> / 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0</w:t>
            </w:r>
            <w:r w:rsidR="00835542">
              <w:t xml:space="preserve"> /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Pr="00A102F1" w:rsidRDefault="00A102F1">
            <w:pPr>
              <w:spacing w:line="256" w:lineRule="auto"/>
              <w:rPr>
                <w:rFonts w:eastAsiaTheme="minorHAnsi"/>
                <w:lang w:eastAsia="uk-UA"/>
              </w:rPr>
            </w:pPr>
            <w:r w:rsidRPr="00A102F1">
              <w:rPr>
                <w:rFonts w:eastAsiaTheme="minorHAnsi"/>
                <w:lang w:eastAsia="uk-UA"/>
              </w:rPr>
              <w:t>2 / 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35542" w:rsidTr="0083554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t xml:space="preserve">Тема 5. </w:t>
            </w:r>
            <w:r>
              <w:rPr>
                <w:b/>
                <w:i/>
              </w:rPr>
              <w:t xml:space="preserve">  Побутові характеристики</w:t>
            </w:r>
          </w:p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античної цивілізації.  </w:t>
            </w:r>
            <w:r w:rsidR="006C6574">
              <w:rPr>
                <w:b/>
                <w:i/>
              </w:rPr>
              <w:t xml:space="preserve"> Просторові та </w:t>
            </w:r>
            <w:r w:rsidR="006C6574">
              <w:rPr>
                <w:b/>
                <w:i/>
              </w:rPr>
              <w:lastRenderedPageBreak/>
              <w:t>часові уявлення античної людини. Календар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lastRenderedPageBreak/>
              <w:t>2</w:t>
            </w:r>
            <w:r w:rsidR="00042EE1">
              <w:t xml:space="preserve"> / </w:t>
            </w:r>
            <w:r>
              <w:t>6</w:t>
            </w:r>
          </w:p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spacing w:line="256" w:lineRule="auto"/>
            </w:pPr>
            <w:r>
              <w:t xml:space="preserve"> </w:t>
            </w:r>
            <w:r w:rsidR="00835542">
              <w:t xml:space="preserve"> </w:t>
            </w:r>
            <w:r w:rsidR="00A102F1"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</w:t>
            </w:r>
            <w:r w:rsidR="00A102F1">
              <w:t xml:space="preserve"> </w:t>
            </w:r>
            <w:r>
              <w:t>/ 6</w:t>
            </w:r>
          </w:p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</w:tr>
      <w:tr w:rsidR="00835542" w:rsidTr="0083554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b/>
                <w:i/>
              </w:rPr>
            </w:pPr>
            <w:r>
              <w:rPr>
                <w:b/>
                <w:i/>
                <w:spacing w:val="-6"/>
              </w:rPr>
              <w:lastRenderedPageBreak/>
              <w:t xml:space="preserve">Тема 7.  </w:t>
            </w:r>
            <w:r>
              <w:rPr>
                <w:b/>
                <w:i/>
              </w:rPr>
              <w:t xml:space="preserve"> Свято в добу античності. Відпочинок.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</w:t>
            </w:r>
            <w:r w:rsidR="00A102F1">
              <w:t xml:space="preserve"> /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</w:t>
            </w:r>
            <w:r w:rsidR="00A102F1">
              <w:t>-</w:t>
            </w:r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2 / 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</w:p>
        </w:tc>
      </w:tr>
      <w:tr w:rsidR="00835542" w:rsidTr="0083554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54" w:lineRule="auto"/>
              <w:jc w:val="both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Тема 9.  </w:t>
            </w:r>
            <w:r>
              <w:t xml:space="preserve"> </w:t>
            </w:r>
            <w:r>
              <w:rPr>
                <w:b/>
                <w:i/>
              </w:rPr>
              <w:t>Європейська середньовічна цивілізація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4 </w:t>
            </w:r>
            <w:r w:rsidR="00042EE1">
              <w:t xml:space="preserve"> / 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</w:t>
            </w:r>
            <w:r w:rsidR="00042EE1">
              <w:t xml:space="preserve"> /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2 / 2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</w:p>
        </w:tc>
      </w:tr>
      <w:tr w:rsidR="00835542" w:rsidTr="00835542">
        <w:trPr>
          <w:trHeight w:val="4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rPr>
                <w:b/>
                <w:bCs/>
                <w:i/>
                <w:color w:val="000000"/>
                <w:lang w:val="ru-RU"/>
              </w:rPr>
            </w:pPr>
            <w:r>
              <w:rPr>
                <w:b/>
                <w:i/>
                <w:spacing w:val="-6"/>
              </w:rPr>
              <w:t xml:space="preserve">Тема </w:t>
            </w:r>
            <w:r>
              <w:rPr>
                <w:b/>
                <w:i/>
                <w:spacing w:val="-6"/>
                <w:lang w:val="ru-RU"/>
              </w:rPr>
              <w:t xml:space="preserve">10. </w:t>
            </w:r>
            <w:r>
              <w:rPr>
                <w:lang w:val="ru-RU"/>
              </w:rPr>
              <w:t xml:space="preserve"> </w:t>
            </w:r>
            <w:r>
              <w:rPr>
                <w:b/>
                <w:i/>
              </w:rPr>
              <w:t>Економічний і політичний чинники становлення середньовічного суспільства.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</w:t>
            </w:r>
            <w:r w:rsidR="00042EE1">
              <w:t xml:space="preserve"> / </w:t>
            </w:r>
            <w:r w:rsidR="00835542">
              <w:t xml:space="preserve"> </w:t>
            </w:r>
            <w:r>
              <w:t>4</w:t>
            </w:r>
            <w:r w:rsidR="00835542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0 / 4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/>
        </w:tc>
      </w:tr>
      <w:tr w:rsidR="00835542" w:rsidTr="00835542">
        <w:trPr>
          <w:trHeight w:val="4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pStyle w:val="a4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Політичні структури середньовічного суспільства.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4</w:t>
            </w:r>
            <w:r w:rsidR="00835542">
              <w:t xml:space="preserve"> /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042EE1" w:rsidP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</w:tr>
      <w:tr w:rsidR="00835542" w:rsidTr="00835542">
        <w:trPr>
          <w:trHeight w:val="4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pStyle w:val="a4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Західноєврпейське суспільство наприкінці ХІ-ХІІІ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042EE1" w:rsidP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0 / 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</w:tr>
      <w:tr w:rsidR="00835542" w:rsidTr="00835542">
        <w:trPr>
          <w:trHeight w:val="4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pStyle w:val="a4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Тема 13.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Корпоративізм суспільства в середні віки, принципи корпоративізму. Види корпорацій.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-</w:t>
            </w:r>
            <w:r w:rsidR="00835542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767C5D" w:rsidP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</w:tr>
      <w:tr w:rsidR="00835542" w:rsidTr="00835542">
        <w:trPr>
          <w:trHeight w:val="4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pStyle w:val="a4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uk-UA"/>
              </w:rPr>
              <w:t>Разом за модуль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BD4230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38</w:t>
            </w:r>
            <w:r w:rsidR="00A102F1">
              <w:t xml:space="preserve"> </w:t>
            </w:r>
            <w:r w:rsidR="006C6574">
              <w:t xml:space="preserve">/ </w:t>
            </w:r>
            <w:r w:rsidR="00A102F1">
              <w:t>38</w:t>
            </w:r>
            <w:r w:rsidR="006C6574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102F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10</w:t>
            </w:r>
            <w:r w:rsidR="00A55A18">
              <w:t xml:space="preserve"> / 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</w:t>
            </w:r>
            <w:r w:rsidR="00A55A18">
              <w:t xml:space="preserve">4 </w:t>
            </w:r>
            <w:r>
              <w:t>/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18 / 28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</w:tr>
    </w:tbl>
    <w:p w:rsidR="00835542" w:rsidRDefault="00835542" w:rsidP="00835542">
      <w:pPr>
        <w:tabs>
          <w:tab w:val="left" w:pos="993"/>
        </w:tabs>
        <w:spacing w:line="276" w:lineRule="auto"/>
        <w:jc w:val="both"/>
        <w:rPr>
          <w:b/>
        </w:rPr>
      </w:pPr>
    </w:p>
    <w:tbl>
      <w:tblPr>
        <w:tblpPr w:leftFromText="181" w:rightFromText="181" w:bottomFromText="160" w:vertAnchor="text" w:horzAnchor="margin" w:tblpY="19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992"/>
        <w:gridCol w:w="1000"/>
        <w:gridCol w:w="1134"/>
        <w:gridCol w:w="843"/>
      </w:tblGrid>
      <w:tr w:rsidR="00835542" w:rsidTr="00835542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pStyle w:val="a4"/>
              <w:spacing w:before="0" w:beforeAutospacing="0" w:after="0" w:afterAutospacing="0" w:line="256" w:lineRule="auto"/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uk-UA"/>
              </w:rPr>
              <w:t>Тема 14</w:t>
            </w:r>
            <w:r w:rsidRPr="006C657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uk-UA"/>
              </w:rPr>
              <w:t xml:space="preserve">. </w:t>
            </w:r>
            <w:r w:rsidRPr="006C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574" w:rsidRPr="006C657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Індивід і доба</w:t>
            </w:r>
            <w:proofErr w:type="gramStart"/>
            <w:r w:rsidR="006C6574" w:rsidRPr="006C657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В</w:t>
            </w:r>
            <w:proofErr w:type="gramEnd"/>
            <w:r w:rsidR="006C6574" w:rsidRPr="006C6574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ідродження.</w:t>
            </w:r>
            <w:r w:rsidR="006C6574">
              <w:rPr>
                <w:b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Культура бюргерського та міського середовища.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4</w:t>
            </w:r>
            <w:r w:rsidR="00042EE1">
              <w:t xml:space="preserve"> /</w:t>
            </w:r>
            <w:r>
              <w:t xml:space="preserve"> 4</w:t>
            </w:r>
            <w:r w:rsidR="00042EE1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spacing w:line="256" w:lineRule="auto"/>
            </w:pPr>
            <w:r>
              <w:t>2 / 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55A18">
            <w:pPr>
              <w:spacing w:line="254" w:lineRule="auto"/>
              <w:rPr>
                <w:rFonts w:eastAsiaTheme="minorHAnsi"/>
                <w:lang w:eastAsia="uk-UA"/>
              </w:rPr>
            </w:pPr>
            <w:r>
              <w:rPr>
                <w:rFonts w:eastAsiaTheme="minorHAnsi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</w:tr>
      <w:tr w:rsidR="00835542" w:rsidTr="00835542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line="256" w:lineRule="auto"/>
              <w:jc w:val="both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Тема 15.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</w:rPr>
              <w:t>Освіта і книга в середні віки. Середньовічні університети.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</w:t>
            </w:r>
            <w:r w:rsidR="00A55A18">
              <w:t xml:space="preserve">6 </w:t>
            </w:r>
            <w:r>
              <w:t xml:space="preserve">/ </w:t>
            </w:r>
            <w:r w:rsidR="00BD4230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2 /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4 / 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</w:tr>
      <w:tr w:rsidR="00835542" w:rsidTr="00835542">
        <w:trPr>
          <w:trHeight w:val="4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tabs>
                <w:tab w:val="left" w:pos="1305"/>
              </w:tabs>
              <w:suppressAutoHyphens/>
              <w:spacing w:line="254" w:lineRule="auto"/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i/>
                <w:spacing w:val="-6"/>
              </w:rPr>
              <w:t xml:space="preserve">Тема 16. Менталітет європейського лицарства. Повсякденне життя і культура. </w:t>
            </w: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6 </w:t>
            </w:r>
            <w:r w:rsidR="00042EE1">
              <w:t xml:space="preserve"> / 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6 / 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</w:p>
        </w:tc>
      </w:tr>
      <w:tr w:rsidR="00835542" w:rsidTr="00835542">
        <w:trPr>
          <w:trHeight w:val="4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line="254" w:lineRule="auto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Тема 18 . Церква та релігія в житті середньовічної людини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spacing w:line="254" w:lineRule="auto"/>
            </w:pPr>
            <w:r>
              <w:t>12</w:t>
            </w:r>
            <w:r w:rsidR="00835542">
              <w:t xml:space="preserve"> / 10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line="254" w:lineRule="auto"/>
            </w:pPr>
            <w:r>
              <w:t>2</w:t>
            </w:r>
            <w:r w:rsidR="00042EE1">
              <w:t xml:space="preserve"> / 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55A18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spacing w:line="254" w:lineRule="auto"/>
            </w:pPr>
            <w:r>
              <w:t>10</w:t>
            </w:r>
            <w:r w:rsidR="00835542">
              <w:t xml:space="preserve"> / 10   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spacing w:line="254" w:lineRule="auto"/>
            </w:pPr>
          </w:p>
        </w:tc>
      </w:tr>
      <w:tr w:rsidR="00835542" w:rsidTr="00835542">
        <w:trPr>
          <w:trHeight w:val="4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line="254" w:lineRule="auto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Тема 20. Політичні, економічні, етносоціальні фактори розвитку Європи у Новий час.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spacing w:line="254" w:lineRule="auto"/>
            </w:pPr>
            <w:r>
              <w:t>4 /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line="254" w:lineRule="auto"/>
            </w:pPr>
            <w:r>
              <w:t>2 /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55A18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spacing w:line="254" w:lineRule="auto"/>
            </w:pPr>
            <w:r>
              <w:t xml:space="preserve">  2 / 4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spacing w:line="254" w:lineRule="auto"/>
            </w:pPr>
          </w:p>
        </w:tc>
      </w:tr>
      <w:tr w:rsidR="00835542" w:rsidTr="00835542">
        <w:trPr>
          <w:trHeight w:val="4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Pr="006C6574" w:rsidRDefault="00835542">
            <w:pPr>
              <w:spacing w:line="254" w:lineRule="auto"/>
              <w:rPr>
                <w:i/>
                <w:iCs/>
                <w:color w:val="242424"/>
                <w:shd w:val="clear" w:color="auto" w:fill="CCCCCC"/>
                <w:lang w:val="ru-RU"/>
              </w:rPr>
            </w:pPr>
            <w:r>
              <w:rPr>
                <w:b/>
                <w:i/>
                <w:spacing w:val="-6"/>
              </w:rPr>
              <w:t>Тема 22. Ціннісно-світоглядні орієнтири людини Нового часу</w:t>
            </w:r>
            <w:r w:rsidR="006C6574" w:rsidRPr="006C6574">
              <w:rPr>
                <w:b/>
                <w:i/>
                <w:spacing w:val="-6"/>
                <w:lang w:val="ru-RU"/>
              </w:rPr>
              <w:t xml:space="preserve">. </w:t>
            </w:r>
            <w:r w:rsidR="006C6574">
              <w:rPr>
                <w:b/>
                <w:i/>
                <w:spacing w:val="-6"/>
              </w:rPr>
              <w:t xml:space="preserve"> Реформація і церква.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spacing w:line="254" w:lineRule="auto"/>
            </w:pPr>
            <w:r>
              <w:t>4 /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line="254" w:lineRule="auto"/>
            </w:pPr>
            <w:r>
              <w:t>2</w:t>
            </w:r>
            <w:r w:rsidR="00042EE1">
              <w:t xml:space="preserve"> / 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55A18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spacing w:line="254" w:lineRule="auto"/>
            </w:pPr>
            <w:r>
              <w:t xml:space="preserve"> 2 / 6</w:t>
            </w:r>
            <w:r w:rsidR="00835542"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spacing w:line="254" w:lineRule="auto"/>
            </w:pPr>
          </w:p>
        </w:tc>
      </w:tr>
      <w:tr w:rsidR="00835542" w:rsidTr="00835542">
        <w:trPr>
          <w:trHeight w:val="4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line="254" w:lineRule="auto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Тема 25. Культура Нового часу: індивідуалістичне мислення. Індивід Нового часу. Бароко. Класицизм. Реалізм.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spacing w:line="254" w:lineRule="auto"/>
            </w:pPr>
            <w:r>
              <w:t xml:space="preserve"> </w:t>
            </w:r>
            <w:r w:rsidR="00A55A18">
              <w:t xml:space="preserve">6 </w:t>
            </w:r>
            <w:r>
              <w:t xml:space="preserve">/ </w:t>
            </w:r>
            <w:r w:rsidR="00A55A1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spacing w:line="254" w:lineRule="auto"/>
            </w:pPr>
            <w:r>
              <w:t>-</w:t>
            </w:r>
            <w:r w:rsidR="00835542"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A55A18">
            <w:pPr>
              <w:spacing w:line="254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spacing w:line="254" w:lineRule="auto"/>
            </w:pPr>
            <w:r>
              <w:t xml:space="preserve"> 6 /</w:t>
            </w:r>
            <w:r w:rsidR="00A102F1">
              <w:t xml:space="preserve"> 2</w:t>
            </w:r>
            <w: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spacing w:line="254" w:lineRule="auto"/>
            </w:pPr>
          </w:p>
        </w:tc>
      </w:tr>
      <w:tr w:rsidR="00835542" w:rsidTr="00835542">
        <w:trPr>
          <w:trHeight w:val="4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spacing w:line="254" w:lineRule="auto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Тема 26. Глобалізація в сучасному світі: </w:t>
            </w:r>
          </w:p>
          <w:p w:rsidR="00835542" w:rsidRDefault="00835542">
            <w:pPr>
              <w:spacing w:line="254" w:lineRule="auto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«людина-техніка», «людина-культура», «людина-природа».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spacing w:line="254" w:lineRule="auto"/>
            </w:pPr>
            <w:r>
              <w:t xml:space="preserve"> </w:t>
            </w:r>
            <w:r w:rsidR="00A55A18">
              <w:t xml:space="preserve">6 </w:t>
            </w:r>
            <w:r>
              <w:t xml:space="preserve">/ </w:t>
            </w:r>
            <w:r w:rsidR="00A55A18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spacing w:line="254" w:lineRule="auto"/>
            </w:pPr>
            <w: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042EE1">
            <w:pPr>
              <w:spacing w:line="254" w:lineRule="auto"/>
            </w:pPr>
            <w:r>
              <w:t>2 /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767C5D">
            <w:pPr>
              <w:spacing w:line="254" w:lineRule="auto"/>
            </w:pPr>
            <w:r>
              <w:t xml:space="preserve"> 4 </w:t>
            </w:r>
            <w:r w:rsidR="00042EE1">
              <w:t xml:space="preserve"> / </w:t>
            </w:r>
            <w: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spacing w:line="254" w:lineRule="auto"/>
            </w:pPr>
          </w:p>
        </w:tc>
      </w:tr>
      <w:tr w:rsidR="00767C5D" w:rsidTr="00835542">
        <w:trPr>
          <w:trHeight w:val="40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5D" w:rsidRDefault="00767C5D">
            <w:pPr>
              <w:spacing w:line="254" w:lineRule="auto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Тема  Сучасні інтеграційні процеси: соціум та індивід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5D" w:rsidRDefault="00A55A18">
            <w:pPr>
              <w:spacing w:line="254" w:lineRule="auto"/>
            </w:pPr>
            <w:r>
              <w:t>4 /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5D" w:rsidRDefault="00767C5D">
            <w:pPr>
              <w:spacing w:line="254" w:lineRule="auto"/>
            </w:pPr>
            <w:r>
              <w:t>2 /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5D" w:rsidRDefault="00A55A18">
            <w:pPr>
              <w:spacing w:line="254" w:lineRule="auto"/>
            </w:pPr>
            <w:r>
              <w:t>2 /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5D" w:rsidRDefault="00BD4230">
            <w:pPr>
              <w:spacing w:line="254" w:lineRule="auto"/>
            </w:pPr>
            <w:r>
              <w:t>0 / 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5D" w:rsidRDefault="00767C5D">
            <w:pPr>
              <w:spacing w:line="254" w:lineRule="auto"/>
            </w:pPr>
          </w:p>
        </w:tc>
      </w:tr>
      <w:tr w:rsidR="00835542" w:rsidTr="00835542">
        <w:trPr>
          <w:trHeight w:val="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spacing w:val="-6"/>
              </w:rPr>
              <w:t>Разом за модуль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52</w:t>
            </w:r>
            <w:r w:rsidR="00042EE1">
              <w:t xml:space="preserve"> / </w:t>
            </w:r>
            <w:r w:rsidR="00BD4230"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10 </w:t>
            </w:r>
            <w:r w:rsidR="00042EE1">
              <w:t xml:space="preserve">/ </w:t>
            </w:r>
            <w: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6 </w:t>
            </w:r>
            <w:r w:rsidR="00042EE1">
              <w:t>/</w:t>
            </w:r>
            <w:r>
              <w:t xml:space="preserve"> 4 </w:t>
            </w:r>
            <w:r w:rsidR="00042EE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042EE1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 xml:space="preserve"> </w:t>
            </w:r>
            <w:r w:rsidR="00BD4230">
              <w:t>36</w:t>
            </w:r>
            <w:r w:rsidR="00A55A18">
              <w:t xml:space="preserve"> </w:t>
            </w:r>
            <w:r>
              <w:t xml:space="preserve">/  </w:t>
            </w:r>
            <w:r w:rsidR="00BD4230">
              <w:t>44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/>
        </w:tc>
      </w:tr>
      <w:tr w:rsidR="00835542" w:rsidTr="0083554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napToGrid w:val="0"/>
              <w:spacing w:line="276" w:lineRule="auto"/>
              <w:ind w:right="3279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Pr="006C6574" w:rsidRDefault="006C6574" w:rsidP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  <w:rPr>
                <w:lang w:val="en-US"/>
              </w:rPr>
            </w:pPr>
            <w:r>
              <w:t xml:space="preserve">90 / </w:t>
            </w:r>
            <w:r>
              <w:rPr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6C6574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  <w:r>
              <w:t>20 / 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6C6574" w:rsidP="00A55A18">
            <w:pPr>
              <w:widowControl w:val="0"/>
              <w:tabs>
                <w:tab w:val="right" w:pos="9720"/>
              </w:tabs>
              <w:snapToGrid w:val="0"/>
              <w:spacing w:line="276" w:lineRule="auto"/>
            </w:pPr>
            <w:r>
              <w:t>10 /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6C6574">
            <w:pPr>
              <w:widowControl w:val="0"/>
              <w:tabs>
                <w:tab w:val="right" w:pos="9720"/>
              </w:tabs>
              <w:snapToGrid w:val="0"/>
              <w:spacing w:line="276" w:lineRule="auto"/>
              <w:jc w:val="center"/>
            </w:pPr>
            <w:r>
              <w:t>54 / 72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/>
        </w:tc>
      </w:tr>
    </w:tbl>
    <w:p w:rsidR="00835542" w:rsidRDefault="00835542" w:rsidP="00835542">
      <w:pPr>
        <w:tabs>
          <w:tab w:val="left" w:pos="993"/>
        </w:tabs>
        <w:spacing w:line="360" w:lineRule="auto"/>
        <w:jc w:val="both"/>
      </w:pPr>
    </w:p>
    <w:p w:rsidR="00835542" w:rsidRDefault="00835542" w:rsidP="00835542">
      <w:p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>5. ЗАВДАННЯ ДЛЯ САМОСТІЙНОГО ОПРАЦЮВАННЯ</w:t>
      </w:r>
    </w:p>
    <w:p w:rsidR="00835542" w:rsidRDefault="00835542" w:rsidP="00835542">
      <w:pPr>
        <w:tabs>
          <w:tab w:val="left" w:pos="993"/>
        </w:tabs>
        <w:jc w:val="both"/>
      </w:pPr>
      <w:r>
        <w:lastRenderedPageBreak/>
        <w:t>1. Жінка в античному суспільстві. Становище жінки в античному полісі. Шлюб та сім’я в античному Римі та Греції. Виховання. Освіта.</w:t>
      </w:r>
    </w:p>
    <w:p w:rsidR="00835542" w:rsidRDefault="00835542" w:rsidP="00835542">
      <w:pPr>
        <w:tabs>
          <w:tab w:val="left" w:pos="993"/>
        </w:tabs>
        <w:jc w:val="both"/>
      </w:pPr>
      <w:r>
        <w:t>2. Свято в добу античності. Відпочинок.  Проблема «вільного часу» в античній цивілізації. Релігія та свята. Фізична культура в Стародавній Греції. Гладіаторство, гладіаторські ігри. Подорожування.</w:t>
      </w:r>
    </w:p>
    <w:p w:rsidR="00835542" w:rsidRDefault="00835542" w:rsidP="00835542">
      <w:pPr>
        <w:tabs>
          <w:tab w:val="left" w:pos="993"/>
        </w:tabs>
        <w:jc w:val="both"/>
      </w:pPr>
      <w:r>
        <w:t xml:space="preserve">3. Війна в житті античної людини. Античні автори про війни. Військова система античного полісу. Менталітет воїна, його побут. </w:t>
      </w:r>
    </w:p>
    <w:p w:rsidR="00835542" w:rsidRDefault="00835542" w:rsidP="00835542">
      <w:pPr>
        <w:tabs>
          <w:tab w:val="left" w:pos="993"/>
        </w:tabs>
        <w:jc w:val="both"/>
        <w:rPr>
          <w:bCs/>
          <w:iCs/>
          <w:color w:val="000000"/>
        </w:rPr>
      </w:pPr>
      <w:r>
        <w:t xml:space="preserve">4. Формування лицарства. Специфіка </w:t>
      </w:r>
      <w:r>
        <w:rPr>
          <w:spacing w:val="-6"/>
        </w:rPr>
        <w:t xml:space="preserve">менталітету європейського лицарства. Повсякденне життя і культура. Повсякденне життя та культурний образ лицарів. Лицарський кодекс честі. Лицарські турніри та файди як специфічний європейський спосіб соціокультурного буття військового стану. Замок, зброя, костюм, багатство – символіка лицарської гордості. Культ Прекрасної дами як вираз менталітету. Трубадури. Лицарські романи.   </w:t>
      </w:r>
      <w:r>
        <w:rPr>
          <w:bCs/>
          <w:iCs/>
          <w:color w:val="000000"/>
        </w:rPr>
        <w:t xml:space="preserve"> 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Європейська школа та університет. </w:t>
      </w:r>
      <w:r>
        <w:rPr>
          <w:rFonts w:ascii="Times New Roman" w:hAnsi="Times New Roman" w:cs="Times New Roman"/>
          <w:sz w:val="24"/>
          <w:szCs w:val="24"/>
          <w:lang w:val="uk-UA"/>
        </w:rPr>
        <w:t>Шкільна освіта в ранньому середньовіччі Два етапи в розвитку школи в середньовічній Західній Європі: церковні і міські школи. Середньовічні університети. Книга і бібліотека в середні віки.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Свята і розваги в середні віки. Календарні свята. Театр в середні віки. Карнавали. Розваги: полювання; турніри, ігри.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Реформація в країнах Західної Європи: основні напрямки, течії, особливості. 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Великі географічні відкриття: причини, передумови. Зародження колоніальної системи. 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Західноєвропейські країни на етапі формування індустріального суспільства. </w:t>
      </w:r>
    </w:p>
    <w:p w:rsidR="00835542" w:rsidRDefault="00835542" w:rsidP="00835542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Просвітницька думка в країнах Західної Європи. 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r>
        <w:rPr>
          <w:rFonts w:ascii="Times New Roman" w:hAnsi="Times New Roman" w:cs="Times New Roman"/>
          <w:spacing w:val="-6"/>
          <w:sz w:val="24"/>
          <w:szCs w:val="24"/>
        </w:rPr>
        <w:t>Культура Нового часу: індивідуалістичне мислення. Індивід Нового часу. Бароко. Класицизм. Реалізм.</w:t>
      </w:r>
    </w:p>
    <w:p w:rsidR="00835542" w:rsidRDefault="004C55A4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12. Соціум в глобалізаційних процесах.</w:t>
      </w:r>
      <w:r w:rsidR="00835542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 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ВИДИ (ФОРМИ) ІНДИВІДУАЛЬНИХ НАУКОВО-ДОСЛІДНИХ ЗАВДАНЬ (ІНДЗ)</w:t>
      </w:r>
    </w:p>
    <w:p w:rsidR="004C55A4" w:rsidRDefault="004C55A4" w:rsidP="00835542">
      <w:pPr>
        <w:widowControl w:val="0"/>
        <w:snapToGrid w:val="0"/>
        <w:jc w:val="both"/>
      </w:pPr>
      <w:r>
        <w:t>-</w:t>
      </w:r>
    </w:p>
    <w:p w:rsidR="00835542" w:rsidRDefault="00835542" w:rsidP="00835542">
      <w:pPr>
        <w:widowControl w:val="0"/>
        <w:snapToGrid w:val="0"/>
        <w:jc w:val="both"/>
        <w:rPr>
          <w:b/>
          <w:spacing w:val="-6"/>
        </w:rPr>
      </w:pPr>
      <w:r>
        <w:rPr>
          <w:b/>
        </w:rPr>
        <w:t xml:space="preserve">7. </w:t>
      </w:r>
      <w:r>
        <w:rPr>
          <w:b/>
          <w:spacing w:val="-6"/>
        </w:rPr>
        <w:t>РОЗПОДІЛ БАЛІВ ТА КРИТЕРІЇ ОЦІНЮВАННЯ</w:t>
      </w:r>
    </w:p>
    <w:p w:rsidR="00835542" w:rsidRDefault="00835542" w:rsidP="00835542">
      <w:pPr>
        <w:widowControl w:val="0"/>
        <w:snapToGrid w:val="0"/>
        <w:jc w:val="both"/>
      </w:pPr>
      <w:r>
        <w:t xml:space="preserve">Підсумкова оцінка за 100-бальною шкалою складається із сумарної кількості балів поточного оцінювання або виконання самостійного завдання (40 балів) та модульних контрольних робіт (60 балів). За вибором </w:t>
      </w:r>
      <w:r w:rsidR="002C0056">
        <w:t>здобувача</w:t>
      </w:r>
      <w:r>
        <w:t xml:space="preserve"> одна з контрольних робіт може бути виконана у формі есе.</w:t>
      </w:r>
    </w:p>
    <w:p w:rsidR="00835542" w:rsidRDefault="00835542" w:rsidP="00835542">
      <w:pPr>
        <w:widowControl w:val="0"/>
        <w:snapToGrid w:val="0"/>
        <w:ind w:firstLine="709"/>
        <w:jc w:val="both"/>
        <w:rPr>
          <w:b/>
          <w:spacing w:val="-6"/>
          <w:sz w:val="26"/>
          <w:szCs w:val="26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2487"/>
        <w:gridCol w:w="2694"/>
        <w:gridCol w:w="1416"/>
        <w:gridCol w:w="1238"/>
        <w:gridCol w:w="1305"/>
      </w:tblGrid>
      <w:tr w:rsidR="00835542" w:rsidTr="00835542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spacing w:line="25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Поточний контроль</w:t>
            </w:r>
          </w:p>
          <w:p w:rsidR="00835542" w:rsidRDefault="00835542">
            <w:pPr>
              <w:suppressAutoHyphens/>
              <w:spacing w:line="25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(мах - 40 балів)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Модульний контроль</w:t>
            </w:r>
          </w:p>
          <w:p w:rsidR="00835542" w:rsidRDefault="0083554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b/>
                <w:spacing w:val="-6"/>
                <w:lang w:eastAsia="zh-CN"/>
              </w:rPr>
            </w:pPr>
            <w:r>
              <w:rPr>
                <w:b/>
                <w:bCs/>
                <w:color w:val="000000"/>
              </w:rPr>
              <w:t>(мах - 60 балів)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542" w:rsidRDefault="0083554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  <w:r>
              <w:rPr>
                <w:b/>
                <w:spacing w:val="-6"/>
              </w:rPr>
              <w:t>Загальна кількість балів</w:t>
            </w:r>
          </w:p>
        </w:tc>
      </w:tr>
      <w:tr w:rsidR="00835542" w:rsidTr="00835542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suppressAutoHyphens/>
              <w:spacing w:line="25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Модуль 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suppressAutoHyphens/>
              <w:spacing w:line="256" w:lineRule="auto"/>
              <w:jc w:val="center"/>
              <w:rPr>
                <w:spacing w:val="-6"/>
                <w:lang w:eastAsia="zh-CN"/>
              </w:rPr>
            </w:pPr>
            <w:r>
              <w:rPr>
                <w:b/>
                <w:bCs/>
                <w:color w:val="000000"/>
              </w:rPr>
              <w:t>Модуль 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lang w:eastAsia="zh-CN"/>
              </w:rPr>
            </w:pPr>
          </w:p>
        </w:tc>
      </w:tr>
      <w:tr w:rsidR="00835542" w:rsidTr="00835542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suppressAutoHyphens/>
              <w:spacing w:line="25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Змістовий модуль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Змістовий модуль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suppressAutoHyphens/>
              <w:spacing w:line="256" w:lineRule="auto"/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МКР 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suppressAutoHyphens/>
              <w:spacing w:line="256" w:lineRule="auto"/>
              <w:jc w:val="center"/>
              <w:rPr>
                <w:spacing w:val="-6"/>
                <w:lang w:eastAsia="zh-CN"/>
              </w:rPr>
            </w:pPr>
            <w:r>
              <w:rPr>
                <w:b/>
                <w:bCs/>
                <w:color w:val="000000"/>
              </w:rPr>
              <w:t>МКР 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42" w:rsidRDefault="00835542">
            <w:pPr>
              <w:widowControl w:val="0"/>
              <w:suppressAutoHyphens/>
              <w:snapToGrid w:val="0"/>
              <w:spacing w:line="256" w:lineRule="auto"/>
              <w:rPr>
                <w:spacing w:val="-6"/>
                <w:lang w:eastAsia="zh-CN"/>
              </w:rPr>
            </w:pPr>
          </w:p>
        </w:tc>
      </w:tr>
      <w:tr w:rsidR="00835542" w:rsidTr="00835542">
        <w:trPr>
          <w:trHeight w:val="64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542" w:rsidRDefault="00835542">
            <w:pPr>
              <w:widowControl w:val="0"/>
              <w:suppressAutoHyphens/>
              <w:snapToGrid w:val="0"/>
              <w:spacing w:line="256" w:lineRule="auto"/>
              <w:ind w:left="252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542" w:rsidRDefault="0083554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pacing w:val="-6"/>
                <w:lang w:val="ru-RU" w:eastAsia="zh-CN"/>
              </w:rPr>
            </w:pPr>
            <w:r>
              <w:rPr>
                <w:spacing w:val="-6"/>
                <w:lang w:val="ru-RU" w:eastAsia="zh-CN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pacing w:val="-6"/>
                <w:lang w:val="pl-PL" w:eastAsia="zh-CN"/>
              </w:rPr>
            </w:pPr>
            <w:r>
              <w:rPr>
                <w:spacing w:val="-6"/>
                <w:lang w:val="pl-PL"/>
              </w:rPr>
              <w:t>3</w:t>
            </w:r>
            <w:r>
              <w:rPr>
                <w:spacing w:val="-6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5542" w:rsidRDefault="0083554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pacing w:val="-6"/>
                <w:lang w:eastAsia="zh-CN"/>
              </w:rPr>
            </w:pPr>
            <w:r>
              <w:rPr>
                <w:spacing w:val="-6"/>
                <w:lang w:val="pl-PL"/>
              </w:rPr>
              <w:t>3</w:t>
            </w:r>
            <w:r>
              <w:rPr>
                <w:spacing w:val="-6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zh-CN"/>
              </w:rPr>
            </w:pPr>
            <w:r>
              <w:rPr>
                <w:spacing w:val="-6"/>
              </w:rPr>
              <w:t>100</w:t>
            </w:r>
          </w:p>
        </w:tc>
      </w:tr>
    </w:tbl>
    <w:p w:rsidR="00835542" w:rsidRDefault="00835542" w:rsidP="00835542">
      <w:pPr>
        <w:rPr>
          <w:b/>
          <w:lang w:eastAsia="zh-CN"/>
        </w:rPr>
      </w:pPr>
    </w:p>
    <w:p w:rsidR="00835542" w:rsidRDefault="00835542" w:rsidP="00835542">
      <w:pPr>
        <w:widowControl w:val="0"/>
        <w:snapToGrid w:val="0"/>
        <w:spacing w:line="276" w:lineRule="auto"/>
        <w:jc w:val="both"/>
        <w:rPr>
          <w:b/>
          <w:spacing w:val="-6"/>
          <w:sz w:val="28"/>
          <w:szCs w:val="28"/>
          <w:lang w:eastAsia="uk-UA"/>
        </w:rPr>
      </w:pPr>
      <w:r>
        <w:rPr>
          <w:b/>
          <w:spacing w:val="-6"/>
        </w:rPr>
        <w:t xml:space="preserve">       Шкала оцінювання</w:t>
      </w:r>
    </w:p>
    <w:p w:rsidR="00835542" w:rsidRDefault="00835542" w:rsidP="00835542">
      <w:pPr>
        <w:widowControl w:val="0"/>
        <w:tabs>
          <w:tab w:val="right" w:pos="9000"/>
        </w:tabs>
        <w:snapToGrid w:val="0"/>
        <w:jc w:val="both"/>
        <w:rPr>
          <w:i/>
          <w:spacing w:val="-6"/>
        </w:rPr>
      </w:pPr>
      <w:r>
        <w:rPr>
          <w:i/>
          <w:spacing w:val="-6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2822"/>
        <w:gridCol w:w="2828"/>
      </w:tblGrid>
      <w:tr w:rsidR="00835542" w:rsidTr="00835542">
        <w:trPr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Оцінка в балах </w:t>
            </w:r>
          </w:p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b/>
                <w:spacing w:val="-6"/>
                <w:lang w:val="ru-RU"/>
              </w:rPr>
            </w:pPr>
            <w:r>
              <w:rPr>
                <w:b/>
                <w:spacing w:val="-6"/>
              </w:rPr>
              <w:t>за всі види навчальної діяльності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b/>
                <w:spacing w:val="-6"/>
                <w:lang w:val="ru-RU"/>
              </w:rPr>
            </w:pPr>
            <w:r>
              <w:rPr>
                <w:b/>
                <w:spacing w:val="-6"/>
              </w:rPr>
              <w:t xml:space="preserve">Оцінка </w:t>
            </w:r>
          </w:p>
        </w:tc>
      </w:tr>
      <w:tr w:rsidR="00835542" w:rsidTr="00835542">
        <w:trPr>
          <w:trHeight w:val="7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b/>
                <w:spacing w:val="-6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b/>
                <w:spacing w:val="-6"/>
                <w:lang w:val="ru-RU"/>
              </w:rPr>
            </w:pPr>
            <w:r>
              <w:rPr>
                <w:b/>
                <w:spacing w:val="-6"/>
              </w:rPr>
              <w:t>для екзамену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b/>
                <w:spacing w:val="-6"/>
                <w:lang w:val="ru-RU"/>
              </w:rPr>
            </w:pPr>
            <w:r>
              <w:rPr>
                <w:b/>
                <w:spacing w:val="-6"/>
              </w:rPr>
              <w:t>для заліку</w:t>
            </w:r>
          </w:p>
        </w:tc>
      </w:tr>
      <w:tr w:rsidR="00835542" w:rsidTr="00835542">
        <w:trPr>
          <w:trHeight w:val="28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</w:rPr>
              <w:t>90 – 100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</w:rPr>
              <w:t>Відмінно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</w:rPr>
              <w:t>Зараховано</w:t>
            </w:r>
          </w:p>
        </w:tc>
      </w:tr>
      <w:tr w:rsidR="00835542" w:rsidTr="00835542">
        <w:trPr>
          <w:trHeight w:hRule="exact" w:val="44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</w:rPr>
              <w:t>82 – 89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Дуже 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spacing w:val="-6"/>
                <w:lang w:val="ru-RU"/>
              </w:rPr>
            </w:pPr>
          </w:p>
        </w:tc>
      </w:tr>
      <w:tr w:rsidR="00835542" w:rsidTr="00835542">
        <w:trPr>
          <w:trHeight w:hRule="exact" w:val="44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</w:rPr>
              <w:t xml:space="preserve">75 </w:t>
            </w:r>
            <w:r>
              <w:rPr>
                <w:spacing w:val="-6"/>
              </w:rPr>
              <w:noBreakHyphen/>
              <w:t xml:space="preserve"> 81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spacing w:val="-6"/>
                <w:lang w:val="ru-RU"/>
              </w:rPr>
            </w:pPr>
          </w:p>
        </w:tc>
      </w:tr>
      <w:tr w:rsidR="00835542" w:rsidTr="00835542">
        <w:trPr>
          <w:trHeight w:hRule="exact" w:val="28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</w:rPr>
              <w:t xml:space="preserve">67 </w:t>
            </w:r>
            <w:r>
              <w:rPr>
                <w:spacing w:val="-6"/>
              </w:rPr>
              <w:noBreakHyphen/>
              <w:t>74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spacing w:val="-6"/>
                <w:lang w:val="ru-RU"/>
              </w:rPr>
            </w:pPr>
          </w:p>
        </w:tc>
      </w:tr>
      <w:tr w:rsidR="00835542" w:rsidTr="00835542">
        <w:trPr>
          <w:trHeight w:hRule="exact" w:val="29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en-US"/>
              </w:rPr>
              <w:t xml:space="preserve">60 </w:t>
            </w:r>
            <w:r>
              <w:rPr>
                <w:spacing w:val="-6"/>
                <w:lang w:val="en-US"/>
              </w:rPr>
              <w:noBreakHyphen/>
              <w:t xml:space="preserve"> 66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spacing w:line="25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spacing w:line="256" w:lineRule="auto"/>
              <w:rPr>
                <w:spacing w:val="-6"/>
                <w:lang w:val="ru-RU"/>
              </w:rPr>
            </w:pPr>
          </w:p>
        </w:tc>
      </w:tr>
      <w:tr w:rsidR="00835542" w:rsidTr="00835542">
        <w:trPr>
          <w:trHeight w:hRule="exact" w:val="999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widowControl w:val="0"/>
              <w:snapToGrid w:val="0"/>
              <w:spacing w:line="256" w:lineRule="auto"/>
              <w:jc w:val="both"/>
              <w:rPr>
                <w:spacing w:val="-6"/>
                <w:lang w:val="en-US"/>
              </w:rPr>
            </w:pPr>
            <w:r>
              <w:lastRenderedPageBreak/>
              <w:t>1 – 59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val="ru-RU"/>
              </w:rPr>
            </w:pPr>
            <w:r>
              <w:rPr>
                <w:bCs/>
              </w:rPr>
              <w:t>Незадовільно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42" w:rsidRDefault="008355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t>Незараховано (з можливістю повторного складання)</w:t>
            </w:r>
          </w:p>
        </w:tc>
      </w:tr>
    </w:tbl>
    <w:p w:rsidR="00835542" w:rsidRDefault="00835542" w:rsidP="00835542">
      <w:pPr>
        <w:tabs>
          <w:tab w:val="left" w:pos="993"/>
        </w:tabs>
        <w:spacing w:line="276" w:lineRule="auto"/>
        <w:jc w:val="both"/>
        <w:rPr>
          <w:b/>
          <w:sz w:val="26"/>
          <w:szCs w:val="26"/>
        </w:rPr>
      </w:pPr>
    </w:p>
    <w:p w:rsidR="00835542" w:rsidRDefault="00835542" w:rsidP="00835542">
      <w:pPr>
        <w:widowControl w:val="0"/>
        <w:snapToGrid w:val="0"/>
        <w:jc w:val="both"/>
        <w:rPr>
          <w:b/>
          <w:spacing w:val="-6"/>
        </w:rPr>
      </w:pPr>
    </w:p>
    <w:p w:rsidR="00835542" w:rsidRDefault="00835542" w:rsidP="00835542">
      <w:pPr>
        <w:widowControl w:val="0"/>
        <w:snapToGrid w:val="0"/>
        <w:jc w:val="both"/>
        <w:rPr>
          <w:b/>
          <w:spacing w:val="-6"/>
          <w:lang w:val="ru-RU"/>
        </w:rPr>
      </w:pPr>
    </w:p>
    <w:p w:rsidR="00835542" w:rsidRDefault="00835542" w:rsidP="00835542">
      <w:pPr>
        <w:tabs>
          <w:tab w:val="left" w:pos="993"/>
        </w:tabs>
        <w:spacing w:line="276" w:lineRule="auto"/>
        <w:jc w:val="both"/>
        <w:rPr>
          <w:b/>
        </w:rPr>
      </w:pPr>
    </w:p>
    <w:p w:rsidR="00835542" w:rsidRDefault="00835542" w:rsidP="00835542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b/>
        </w:rPr>
        <w:t>8.РЕКОМЕНДОВАНА ЛІТЕРАТУРА</w:t>
      </w:r>
    </w:p>
    <w:p w:rsidR="00835542" w:rsidRDefault="00835542" w:rsidP="00835542">
      <w:pPr>
        <w:ind w:right="39"/>
        <w:rPr>
          <w:b/>
        </w:rPr>
      </w:pPr>
      <w:r>
        <w:rPr>
          <w:b/>
          <w:i/>
        </w:rPr>
        <w:t>А) Джерела</w:t>
      </w:r>
    </w:p>
    <w:p w:rsidR="00835542" w:rsidRDefault="00835542" w:rsidP="00835542">
      <w:pPr>
        <w:jc w:val="both"/>
      </w:pPr>
      <w:r>
        <w:t>Александр Великий в исследованиях Востока и Запада. М.: Алетейа, 2000.</w:t>
      </w:r>
    </w:p>
    <w:p w:rsidR="00835542" w:rsidRDefault="00835542" w:rsidP="00835542">
      <w:pPr>
        <w:jc w:val="both"/>
      </w:pPr>
      <w:r>
        <w:t>Аристотель. Афинская полития. Государственное устройство афинян. [Пер. и прим. С. И. Радцига]. М.- Л.: Соцэкгиз, 1936. 198 с.</w:t>
      </w:r>
    </w:p>
    <w:p w:rsidR="00835542" w:rsidRDefault="00835542" w:rsidP="00835542">
      <w:pPr>
        <w:jc w:val="both"/>
      </w:pPr>
      <w:r>
        <w:t>Аристотель. Политика. Афинская полития. М.: Мысль, 1997.</w:t>
      </w:r>
    </w:p>
    <w:p w:rsidR="00835542" w:rsidRDefault="00835542" w:rsidP="00835542">
      <w:pPr>
        <w:jc w:val="both"/>
      </w:pPr>
      <w:r>
        <w:t>Аристофан. Комедии. [Пер. А. Пеотровского]. М.-Л., 1954.</w:t>
      </w:r>
    </w:p>
    <w:p w:rsidR="00835542" w:rsidRDefault="00835542" w:rsidP="00835542">
      <w:pPr>
        <w:jc w:val="both"/>
      </w:pPr>
      <w:r>
        <w:t>Геродот. История: В 9 кн. [Пер. и примеч. Г. А. Стратановского; общ. ред. С. Л. Утченко]. Л.: Наука, 1972. 600 с.</w:t>
      </w:r>
      <w:r>
        <w:rPr>
          <w:i/>
        </w:rPr>
        <w:t xml:space="preserve"> </w:t>
      </w:r>
      <w:proofErr w:type="gramStart"/>
      <w:r>
        <w:rPr>
          <w:lang w:val="en-US"/>
        </w:rPr>
        <w:t>URL</w:t>
      </w:r>
      <w:r>
        <w:rPr>
          <w:lang w:val="ru-RU"/>
        </w:rPr>
        <w:t xml:space="preserve"> </w:t>
      </w:r>
      <w:r>
        <w:t>:</w:t>
      </w:r>
      <w:proofErr w:type="gramEnd"/>
      <w:r>
        <w:t xml:space="preserve"> http://www.vehi.net/istoriya/grecia/gerodot/index.shtml </w:t>
      </w:r>
    </w:p>
    <w:p w:rsidR="00835542" w:rsidRDefault="00835542" w:rsidP="00835542">
      <w:pPr>
        <w:jc w:val="both"/>
      </w:pPr>
      <w:r>
        <w:t>Историки античности: [Сборник: В 2 т.: Перевод. Сост., вступ. ст. и примеч. М. Томашевской]. Т. 2.: Древний Рим. М. : Правда, 1989. 637 с.</w:t>
      </w:r>
    </w:p>
    <w:p w:rsidR="00835542" w:rsidRDefault="00835542" w:rsidP="00835542">
      <w:pPr>
        <w:jc w:val="both"/>
      </w:pPr>
      <w:r>
        <w:t xml:space="preserve">Историки Греции. [Пер. с древнегреч.] М.: Худ. л-ра, 1976. </w:t>
      </w:r>
    </w:p>
    <w:p w:rsidR="00835542" w:rsidRDefault="00835542" w:rsidP="00835542">
      <w:pPr>
        <w:jc w:val="both"/>
      </w:pPr>
      <w:r>
        <w:t>Историки и история. Жизнь. Судьба. Творчество: В 2-х т. Т 1. М: Острожье,  1987.</w:t>
      </w:r>
    </w:p>
    <w:p w:rsidR="00835542" w:rsidRDefault="00835542" w:rsidP="00835542">
      <w:pPr>
        <w:jc w:val="both"/>
      </w:pPr>
      <w:r>
        <w:t>Историки Рима / Пер. с латин. [Под общ. ред. С. Апта]. М. : «Худож. лит.», 1970. 196 с.</w:t>
      </w:r>
    </w:p>
    <w:p w:rsidR="00835542" w:rsidRDefault="00835542" w:rsidP="00835542">
      <w:pPr>
        <w:jc w:val="both"/>
      </w:pPr>
      <w:r>
        <w:t xml:space="preserve">Катон, Варрон, Колумела, Плиний о сельском хозяйстве / [Под ред. М. И. Бурского]. М. -Л. : Сельхозгиз, 1937. 302 с. </w:t>
      </w:r>
    </w:p>
    <w:p w:rsidR="00835542" w:rsidRDefault="00835542" w:rsidP="00835542">
      <w:pPr>
        <w:jc w:val="both"/>
      </w:pPr>
      <w:r>
        <w:t>Катон Марк Порций. Земледелие. Пер. и коммент. М. Е. Сергеенко. М.-Л.: Изд-во АН СССР, 1950. 220 с.</w:t>
      </w:r>
    </w:p>
    <w:p w:rsidR="00835542" w:rsidRDefault="00835542" w:rsidP="00835542">
      <w:pPr>
        <w:jc w:val="both"/>
      </w:pPr>
      <w:r>
        <w:t>Ксенофонт. Анабазис / Ксенофонт; [Пер. із старогр. М.Соневицький]. Нью- Йорк, 1986.</w:t>
      </w:r>
    </w:p>
    <w:p w:rsidR="00835542" w:rsidRDefault="00835542" w:rsidP="00835542">
      <w:pPr>
        <w:jc w:val="both"/>
      </w:pPr>
      <w:r>
        <w:t>Ксенофонт. Греческая история. Пер. с древнегреч. и вступ. статья С. Лурье. СПб : Алетейя, 1996. 443 с.</w:t>
      </w:r>
    </w:p>
    <w:p w:rsidR="00835542" w:rsidRDefault="00835542" w:rsidP="00835542">
      <w:pPr>
        <w:jc w:val="both"/>
      </w:pPr>
      <w:r>
        <w:t xml:space="preserve">Курций Квинт Руф. История Александра Македонского. Сохранившиеся Книги. М.: МГУ, 1963. </w:t>
      </w:r>
    </w:p>
    <w:p w:rsidR="00835542" w:rsidRDefault="00835542" w:rsidP="00835542">
      <w:pPr>
        <w:jc w:val="both"/>
      </w:pPr>
      <w:r>
        <w:t>Ливий Тит. История Рима от основания города. В 3 т. Перевод. Отв. ред. Е. С. Голубцова.  М. : Наука, 1989.</w:t>
      </w:r>
    </w:p>
    <w:p w:rsidR="00835542" w:rsidRDefault="00835542" w:rsidP="00835542">
      <w:pPr>
        <w:jc w:val="both"/>
      </w:pPr>
      <w:r>
        <w:t>Марк Теренций Варрон. О сельском хозяйстве. Пер. с латин. М. Е. Сергеенко]. М.-Л. : Изд-во АН СССР, 1963. 218 с.</w:t>
      </w:r>
    </w:p>
    <w:p w:rsidR="00835542" w:rsidRDefault="00835542" w:rsidP="00835542">
      <w:pPr>
        <w:jc w:val="both"/>
      </w:pPr>
      <w:r>
        <w:t>Платон. Государство. Общ.ред. А. Ф. Лосева. Собр. сочинений. В 4 т. М.: Мысль, 1994. Т.1. С.14–268.</w:t>
      </w:r>
    </w:p>
    <w:p w:rsidR="00835542" w:rsidRDefault="00835542" w:rsidP="00835542">
      <w:pPr>
        <w:jc w:val="both"/>
      </w:pPr>
      <w:r>
        <w:t>Плутарх. Избранные жизнеописания: В 2т. Пер. с древнегреч. М. : Правда, 1990. 589 с.</w:t>
      </w:r>
    </w:p>
    <w:p w:rsidR="00835542" w:rsidRDefault="00835542" w:rsidP="00835542">
      <w:pPr>
        <w:jc w:val="both"/>
      </w:pPr>
      <w:r>
        <w:t xml:space="preserve">Псевдоксенофонт. Афинская полития. </w:t>
      </w:r>
      <w:r>
        <w:rPr>
          <w:i/>
        </w:rPr>
        <w:t>Хрестоматия по истории Древней Греции</w:t>
      </w:r>
      <w:r>
        <w:t xml:space="preserve">. Под ред. Д. П. Каллистова. М., 1964. С. 217–225. </w:t>
      </w:r>
    </w:p>
    <w:p w:rsidR="00835542" w:rsidRDefault="00835542" w:rsidP="00835542">
      <w:pPr>
        <w:jc w:val="both"/>
      </w:pPr>
      <w:r>
        <w:t>Полибий. Всеобщая история: В 40 кн.: [В 3 т.]. Пер. с греч. Ф. Г. Мищенко. СПб.: Наука, 1994.</w:t>
      </w:r>
    </w:p>
    <w:p w:rsidR="00835542" w:rsidRDefault="00835542" w:rsidP="00835542">
      <w:pPr>
        <w:jc w:val="both"/>
      </w:pPr>
      <w:r>
        <w:t>Светоний Транквилл. Жизнь двенадцати Цезарей. Властелины мира. Светоний М.: Ладомир: АСТ, 1999.</w:t>
      </w:r>
    </w:p>
    <w:p w:rsidR="00835542" w:rsidRDefault="00835542" w:rsidP="00835542">
      <w:pPr>
        <w:jc w:val="both"/>
      </w:pPr>
      <w:r>
        <w:t>Тацит Публий Корнелий. Сочинения. В 2-х т. Л.: Наука, 1969.</w:t>
      </w:r>
    </w:p>
    <w:p w:rsidR="00835542" w:rsidRDefault="00835542" w:rsidP="00835542">
      <w:pPr>
        <w:jc w:val="both"/>
      </w:pPr>
      <w:r>
        <w:t xml:space="preserve">Тацит Публий Корнелий. Анналы. Малые произведения. История. Пер. с лат. –  М.: АСТ: Ладомир, 2001. </w:t>
      </w:r>
    </w:p>
    <w:p w:rsidR="00835542" w:rsidRDefault="00835542" w:rsidP="00835542">
      <w:pPr>
        <w:jc w:val="both"/>
      </w:pPr>
      <w:r>
        <w:t xml:space="preserve">Цезарь Август. Деяния божественного Августа. </w:t>
      </w:r>
      <w:r>
        <w:rPr>
          <w:i/>
        </w:rPr>
        <w:t>Хрестоматия по истории Древнего Рима</w:t>
      </w:r>
      <w:r>
        <w:t xml:space="preserve">  Под ред. В. И. Кузищина. М. : Высшая школа, 1987. С. 166–176. </w:t>
      </w:r>
    </w:p>
    <w:p w:rsidR="00835542" w:rsidRDefault="00835542" w:rsidP="00835542">
      <w:pPr>
        <w:jc w:val="both"/>
        <w:rPr>
          <w:b/>
          <w:i/>
        </w:rPr>
      </w:pPr>
    </w:p>
    <w:p w:rsidR="00835542" w:rsidRDefault="00835542" w:rsidP="00835542">
      <w:pPr>
        <w:jc w:val="both"/>
        <w:rPr>
          <w:b/>
          <w:i/>
        </w:rPr>
      </w:pPr>
      <w:r>
        <w:rPr>
          <w:b/>
          <w:i/>
        </w:rPr>
        <w:t>Б) Література</w:t>
      </w:r>
    </w:p>
    <w:p w:rsidR="00835542" w:rsidRDefault="00835542" w:rsidP="00835542">
      <w:pPr>
        <w:jc w:val="both"/>
      </w:pPr>
      <w:r>
        <w:t>Ададуров В. Історія Франції: королівська держава та створення нації (від початків до кінця ХУІІІ ст.). Львів: Видавництво УКУ, 2002. 412 с.</w:t>
      </w:r>
    </w:p>
    <w:p w:rsidR="00835542" w:rsidRDefault="00835542" w:rsidP="00835542">
      <w:pPr>
        <w:jc w:val="both"/>
      </w:pPr>
      <w:r>
        <w:lastRenderedPageBreak/>
        <w:t xml:space="preserve">Античная Греция. Проблемы развития полиса: В 2 т. Ред. Голубцова Е. С. М. : Наука, 1983. Т.1. Становление и развитие полиса. 422 с. </w:t>
      </w:r>
    </w:p>
    <w:p w:rsidR="00835542" w:rsidRDefault="00835542" w:rsidP="00835542">
      <w:pPr>
        <w:jc w:val="both"/>
      </w:pPr>
      <w:r>
        <w:t xml:space="preserve">Античный полис. Курс лекций. Отв. ред. В.В.Дементьева, И.Е.Суриков. М.: Русский Фонд Содействия Образованию и Науке, 2010. 240 с. </w:t>
      </w:r>
    </w:p>
    <w:p w:rsidR="00835542" w:rsidRDefault="00835542" w:rsidP="00835542">
      <w:pPr>
        <w:jc w:val="both"/>
        <w:rPr>
          <w:bCs/>
        </w:rPr>
      </w:pPr>
      <w:r>
        <w:rPr>
          <w:bCs/>
        </w:rPr>
        <w:t xml:space="preserve">Андреев Ю. В. Спарта как тип полиса. </w:t>
      </w:r>
      <w:r>
        <w:rPr>
          <w:bCs/>
          <w:i/>
        </w:rPr>
        <w:t xml:space="preserve">Античная Греция. Проблемы развития полиса. </w:t>
      </w:r>
      <w:r>
        <w:rPr>
          <w:bCs/>
        </w:rPr>
        <w:t>Т. 1.Становление и развитие полиса.</w:t>
      </w:r>
      <w:r>
        <w:rPr>
          <w:bCs/>
          <w:i/>
        </w:rPr>
        <w:t xml:space="preserve"> </w:t>
      </w:r>
      <w:r>
        <w:rPr>
          <w:bCs/>
        </w:rPr>
        <w:t xml:space="preserve">М. : Наука, 1983. С. 194–216. </w:t>
      </w:r>
    </w:p>
    <w:p w:rsidR="00835542" w:rsidRDefault="00835542" w:rsidP="00835542">
      <w:pPr>
        <w:jc w:val="both"/>
      </w:pPr>
      <w:r>
        <w:t>Барг М.А.Кромвель и его время. М., 1950. 270 с.</w:t>
      </w:r>
    </w:p>
    <w:p w:rsidR="00835542" w:rsidRDefault="00835542" w:rsidP="00835542">
      <w:pPr>
        <w:jc w:val="both"/>
      </w:pPr>
      <w:r>
        <w:t xml:space="preserve">Блюш Ф. Людовик ХІУ. М.: Ладомир, 1998. 815 с. </w:t>
      </w:r>
    </w:p>
    <w:p w:rsidR="00835542" w:rsidRDefault="00835542" w:rsidP="00835542">
      <w:pPr>
        <w:jc w:val="both"/>
      </w:pPr>
      <w:r>
        <w:t>Бессмертный Ю.Л. Жизнь и смерть в средние века. М., 1991.</w:t>
      </w:r>
    </w:p>
    <w:p w:rsidR="00835542" w:rsidRDefault="00835542" w:rsidP="00835542">
      <w:pPr>
        <w:jc w:val="both"/>
      </w:pPr>
      <w:r>
        <w:t xml:space="preserve">Блок М. Феодальное общество. </w:t>
      </w:r>
      <w:r>
        <w:rPr>
          <w:i/>
        </w:rPr>
        <w:t>Апология истории или ремесло историка</w:t>
      </w:r>
      <w:r>
        <w:t>. М., 1986.</w:t>
      </w:r>
    </w:p>
    <w:p w:rsidR="00835542" w:rsidRDefault="00835542" w:rsidP="00835542">
      <w:pPr>
        <w:jc w:val="both"/>
      </w:pPr>
      <w:r>
        <w:t>Бродель Ф. Материальная цивилизация, єкономика и капитализм. – ХУ –ХУІІІ вв.: в 3 т. М.: Прогресс, 1986-1992. Т1-3.</w:t>
      </w:r>
    </w:p>
    <w:p w:rsidR="00835542" w:rsidRDefault="00835542" w:rsidP="00835542">
      <w:pPr>
        <w:jc w:val="both"/>
      </w:pPr>
      <w:r>
        <w:t>Бродель Ф. Ідентичність Франції. Простір та історія: у 2 кн. К., 2013.</w:t>
      </w:r>
    </w:p>
    <w:p w:rsidR="00835542" w:rsidRDefault="00835542" w:rsidP="00835542">
      <w:pPr>
        <w:jc w:val="both"/>
      </w:pPr>
      <w:r>
        <w:t>Варбанец Н.В. Иоханн Гутенберг и начало книгопечатанья в Европе. М., 1980.</w:t>
      </w:r>
    </w:p>
    <w:p w:rsidR="00835542" w:rsidRDefault="00835542" w:rsidP="00835542">
      <w:pPr>
        <w:jc w:val="both"/>
      </w:pPr>
      <w:r>
        <w:t>Быт и история в античности. Отв. ред. Г.С.Кнабе. М.: Наука, 1988.</w:t>
      </w:r>
    </w:p>
    <w:p w:rsidR="00835542" w:rsidRDefault="00835542" w:rsidP="00835542">
      <w:pPr>
        <w:jc w:val="both"/>
      </w:pPr>
      <w:r>
        <w:t xml:space="preserve">Вейс Герман. История цивилизации: архитектура, вооружение, одежда, утварь: Иллюстрированная знциклопедия: в 3 т. Пер. </w:t>
      </w:r>
      <w:r>
        <w:rPr>
          <w:color w:val="000000"/>
          <w:shd w:val="clear" w:color="auto" w:fill="FFFFFF"/>
        </w:rPr>
        <w:t>М. : ЭКСМО-Пресс, 2000.</w:t>
      </w:r>
      <w:r>
        <w:t xml:space="preserve"> Т. 1. Классическая древность (до IV в.). 751 с.; М., 1998. Т. II.</w:t>
      </w:r>
    </w:p>
    <w:p w:rsidR="00835542" w:rsidRDefault="00835542" w:rsidP="00835542">
      <w:pPr>
        <w:jc w:val="both"/>
      </w:pPr>
      <w:r>
        <w:t>Вебер М. История хозяйства ; Город . Пер. с нем. Коммент.: Г. Э. Кучков, Н. Д. Саркитов. Ин-т социологии РАН и др. М. :Канон- пресс : Кучково поле, 2001. 574 с.</w:t>
      </w:r>
    </w:p>
    <w:p w:rsidR="00835542" w:rsidRDefault="00835542" w:rsidP="00835542">
      <w:pPr>
        <w:jc w:val="both"/>
      </w:pPr>
      <w:r>
        <w:t>Винничук Л. Люди, нравы и обычаи древней Греции и Рима. М.: Высшая школа, 1988.</w:t>
      </w:r>
    </w:p>
    <w:p w:rsidR="00835542" w:rsidRDefault="00835542" w:rsidP="0083554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Габдрахманов П.Ш. Средневековые крестьяне и их семьи. М., 1996.</w:t>
      </w:r>
      <w:r>
        <w:rPr>
          <w:rFonts w:ascii="Times New Roman" w:hAnsi="Times New Roman" w:cs="Times New Roman"/>
          <w:sz w:val="24"/>
          <w:szCs w:val="24"/>
        </w:rPr>
        <w:br/>
        <w:t>Город в средневековой цивилизации Западной Европы. Т. 1. Феномен средневекового урбанизма. М., 1999.</w:t>
      </w:r>
      <w:r>
        <w:rPr>
          <w:rFonts w:ascii="Times New Roman" w:hAnsi="Times New Roman" w:cs="Times New Roman"/>
          <w:sz w:val="24"/>
          <w:szCs w:val="24"/>
        </w:rPr>
        <w:br/>
        <w:t>Город в средневековой цивилизации Западной Европы. Т. 2. Жизнь города и деятельность горожан. М., 1999.</w:t>
      </w:r>
    </w:p>
    <w:p w:rsidR="00835542" w:rsidRDefault="00835542" w:rsidP="00835542">
      <w:pPr>
        <w:pStyle w:val="a4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Город в средневековой цивилизации Западной Европы. Т. 3. Человек внутри городских стен. Формы общественных связей. М., 2000.</w:t>
      </w:r>
    </w:p>
    <w:p w:rsidR="00835542" w:rsidRDefault="00835542" w:rsidP="00835542">
      <w:pPr>
        <w:jc w:val="both"/>
      </w:pPr>
      <w:r>
        <w:t>Город в средневековой цивилизации Западной Европы. Т. 4. Extra muros. Город, общество, государство. М., 2000.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Гуревич А.Я. Культура и общество средневековой Европы глазами современников. М., 1989.</w:t>
      </w:r>
      <w:r>
        <w:rPr>
          <w:rFonts w:ascii="Times New Roman" w:hAnsi="Times New Roman" w:cs="Times New Roman"/>
          <w:sz w:val="24"/>
          <w:szCs w:val="24"/>
        </w:rPr>
        <w:br/>
        <w:t>Гуревич А.Я. Средневековый мир: культура безмолвствующего большинства. М., 1990.</w:t>
      </w:r>
      <w:r>
        <w:rPr>
          <w:rFonts w:ascii="Times New Roman" w:hAnsi="Times New Roman" w:cs="Times New Roman"/>
          <w:sz w:val="24"/>
          <w:szCs w:val="24"/>
        </w:rPr>
        <w:br/>
        <w:t>Гутнова Е.В. Возникновение английского парламента. М., 1960.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Гутнова Е.В. Роль бюргерства в формировании сословных монархий в Западной Европе. </w:t>
      </w:r>
      <w:r>
        <w:rPr>
          <w:rFonts w:ascii="Times New Roman" w:hAnsi="Times New Roman" w:cs="Times New Roman"/>
          <w:i/>
          <w:sz w:val="24"/>
          <w:szCs w:val="24"/>
        </w:rPr>
        <w:t>Социальная природа средневекового бюргерства XIII-XVII вв.</w:t>
      </w:r>
      <w:r>
        <w:rPr>
          <w:rFonts w:ascii="Times New Roman" w:hAnsi="Times New Roman" w:cs="Times New Roman"/>
          <w:sz w:val="24"/>
          <w:szCs w:val="24"/>
        </w:rPr>
        <w:t xml:space="preserve"> М., 1979.</w:t>
      </w:r>
      <w:r>
        <w:rPr>
          <w:rFonts w:ascii="Times New Roman" w:hAnsi="Times New Roman" w:cs="Times New Roman"/>
          <w:sz w:val="24"/>
          <w:szCs w:val="24"/>
        </w:rPr>
        <w:br/>
        <w:t>Гутнова Е.В. Классовая борьба и общественное сознание крестьянства в средневековой Западной Европе (XI-XV вв.). М., 1984.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Гутнова Е.В. Сословно-представительные собрания Средних веков в истории европейской цивилизации. </w:t>
      </w:r>
      <w:r>
        <w:rPr>
          <w:rFonts w:ascii="Times New Roman" w:hAnsi="Times New Roman" w:cs="Times New Roman"/>
          <w:i/>
          <w:sz w:val="24"/>
          <w:szCs w:val="24"/>
        </w:rPr>
        <w:t>Цивилизации.</w:t>
      </w:r>
      <w:r>
        <w:rPr>
          <w:rFonts w:ascii="Times New Roman" w:hAnsi="Times New Roman" w:cs="Times New Roman"/>
          <w:sz w:val="24"/>
          <w:szCs w:val="24"/>
        </w:rPr>
        <w:t xml:space="preserve"> М., 1995. Вып. 3.</w:t>
      </w:r>
    </w:p>
    <w:p w:rsidR="00835542" w:rsidRDefault="00835542" w:rsidP="00835542">
      <w:pPr>
        <w:jc w:val="both"/>
      </w:pPr>
      <w:r>
        <w:t>Джеймс П. Римская цивилизация. М.: Фаир-Пресс, 2000.</w:t>
      </w:r>
    </w:p>
    <w:p w:rsidR="00835542" w:rsidRDefault="00835542" w:rsidP="00835542">
      <w:pPr>
        <w:jc w:val="both"/>
      </w:pPr>
      <w:r>
        <w:t>Древний Рим. История. Быт. Культура. Из книг современных учених. Сост. Л.С. Ильинская. М.: Московский лицей, 1997.</w:t>
      </w:r>
    </w:p>
    <w:p w:rsidR="00835542" w:rsidRDefault="00835542" w:rsidP="00835542">
      <w:pPr>
        <w:jc w:val="both"/>
      </w:pPr>
      <w:r>
        <w:t>Древняя Греция. История. Быт. Культура. Сост. Л.С. Ильинская. М., 1997.</w:t>
      </w:r>
    </w:p>
    <w:p w:rsidR="00835542" w:rsidRDefault="00835542" w:rsidP="00835542">
      <w:pPr>
        <w:jc w:val="both"/>
      </w:pPr>
      <w:r>
        <w:t>Дюрант В. Жизнь Греции. Пер. с англ. В.Федорина. М.: КРОН-ПРЕСС, 1997.</w:t>
      </w:r>
    </w:p>
    <w:p w:rsidR="00835542" w:rsidRDefault="00835542" w:rsidP="00835542">
      <w:pPr>
        <w:jc w:val="both"/>
      </w:pPr>
      <w:r>
        <w:t>Женщина, брак и семья до начала нового времени. М., 1993.</w:t>
      </w:r>
      <w:r>
        <w:br/>
        <w:t>История крестьянства в Европе. Эпоха феодализма. М., 1985. Т. I; 1986. Т. II.</w:t>
      </w:r>
    </w:p>
    <w:p w:rsidR="00835542" w:rsidRDefault="00835542" w:rsidP="00835542">
      <w:pPr>
        <w:jc w:val="both"/>
      </w:pPr>
      <w:r>
        <w:t xml:space="preserve">Історія європейської ментальності / За редакцією Петера Дінцельбахера. 2-е видання, доповнене / Переклав з нім.  Володимир Камянець. Львів: Літопис, 2019. 632 с.    </w:t>
      </w:r>
    </w:p>
    <w:p w:rsidR="00835542" w:rsidRDefault="00835542" w:rsidP="00835542">
      <w:pPr>
        <w:jc w:val="both"/>
      </w:pPr>
      <w:r>
        <w:t>История древней Греции. Сост. К.В. Паневин. СПб.: Полигон, 1999.</w:t>
      </w:r>
    </w:p>
    <w:p w:rsidR="00835542" w:rsidRDefault="00835542" w:rsidP="00835542">
      <w:pPr>
        <w:jc w:val="both"/>
      </w:pPr>
      <w:r>
        <w:t>История древнего Рима. Сост. К.В. Паневин. СПб.: Полигон, 1998.</w:t>
      </w:r>
    </w:p>
    <w:p w:rsidR="00835542" w:rsidRDefault="00835542" w:rsidP="00835542">
      <w:pPr>
        <w:jc w:val="both"/>
      </w:pPr>
      <w:r>
        <w:t xml:space="preserve">История древнего Рима. Под ред. В. И. Кузищина.М. : Высшая школа, 1996. 398 с. 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Европы с древнейших времен до наших дней: В 8 т. Гл. ред. Е. С. Голубцова. Т. 1: Древняя Европа. М.: Наука, 1988. 703 с.; М., 1992. Т.II. </w:t>
      </w:r>
    </w:p>
    <w:p w:rsidR="00835542" w:rsidRDefault="00835542" w:rsidP="00835542">
      <w:pPr>
        <w:jc w:val="both"/>
      </w:pPr>
      <w:r>
        <w:lastRenderedPageBreak/>
        <w:t xml:space="preserve">Йегер В. Пайдейя. Воспитание античного грека. Т.1. Греко-латинский кабинет Ю.А. Шичалина, 2001. </w:t>
      </w:r>
    </w:p>
    <w:p w:rsidR="00835542" w:rsidRDefault="00835542" w:rsidP="00835542">
      <w:pPr>
        <w:jc w:val="both"/>
      </w:pPr>
      <w:r>
        <w:t>Кардини Ф. Истоки средневекового рыцарства. М., 1987.</w:t>
      </w:r>
    </w:p>
    <w:p w:rsidR="00835542" w:rsidRDefault="00835542" w:rsidP="00835542">
      <w:pPr>
        <w:jc w:val="both"/>
      </w:pPr>
      <w:r>
        <w:t>Контамин Ф. Война в Средние века. СПб., 2001.</w:t>
      </w:r>
    </w:p>
    <w:p w:rsidR="00835542" w:rsidRDefault="00835542" w:rsidP="00835542">
      <w:pPr>
        <w:jc w:val="both"/>
      </w:pPr>
      <w:r>
        <w:t>Кнабе Г. С. Древний Рим – история и повседневность: Очерки. М. : Искусство, 1986. 206 с.</w:t>
      </w:r>
    </w:p>
    <w:p w:rsidR="00835542" w:rsidRDefault="00835542" w:rsidP="00835542">
      <w:pPr>
        <w:jc w:val="both"/>
      </w:pPr>
      <w:r>
        <w:t xml:space="preserve">Кнабе Г.С. Корнелий Тацит. Время. Жизнь. Книги. М.: Наука, 1981.       </w:t>
      </w:r>
    </w:p>
    <w:p w:rsidR="00835542" w:rsidRDefault="00835542" w:rsidP="00835542">
      <w:pPr>
        <w:jc w:val="both"/>
      </w:pPr>
      <w:r>
        <w:t>Клулас И. Повседневная жизнь в замках Лувра в эпоху Возрождения. М.: Молодая гвардія, 2006. 358.</w:t>
      </w:r>
    </w:p>
    <w:p w:rsidR="00835542" w:rsidRDefault="00835542" w:rsidP="00835542">
      <w:pPr>
        <w:jc w:val="both"/>
      </w:pPr>
      <w:r>
        <w:t xml:space="preserve">Констан Ж.М. Повседневная жизнь французов во времена религиозных войн. Ростов-на-Дону: Феникс, 1997. 544 с. </w:t>
      </w:r>
    </w:p>
    <w:p w:rsidR="00835542" w:rsidRDefault="00835542" w:rsidP="00835542">
      <w:pPr>
        <w:jc w:val="both"/>
      </w:pPr>
      <w:r>
        <w:t xml:space="preserve">Ковалевская В.Б. Конь и всадник: Путь и судьбы.М.: Наука, 1977.     </w:t>
      </w:r>
    </w:p>
    <w:p w:rsidR="00835542" w:rsidRDefault="00835542" w:rsidP="00835542">
      <w:pPr>
        <w:shd w:val="clear" w:color="auto" w:fill="FFFFFF"/>
        <w:jc w:val="both"/>
      </w:pPr>
      <w:r>
        <w:t>Краснова И.А. Деловые люди Флоренции XIV-XV вв. Ставрополь, 1995. Ч. 1-2.</w:t>
      </w:r>
    </w:p>
    <w:p w:rsidR="00835542" w:rsidRDefault="00835542" w:rsidP="00835542">
      <w:pPr>
        <w:shd w:val="clear" w:color="auto" w:fill="FFFFFF"/>
        <w:jc w:val="both"/>
        <w:rPr>
          <w:color w:val="000000"/>
        </w:rPr>
      </w:pPr>
      <w:r>
        <w:t xml:space="preserve">Крист Карл. </w:t>
      </w:r>
      <w:r>
        <w:rPr>
          <w:color w:val="000000"/>
        </w:rPr>
        <w:t xml:space="preserve">История времен римских императоров от Августа до Константина. Ист.б-ка Бека. Ростов н/Д : Феникс, 1997. </w:t>
      </w:r>
      <w:r>
        <w:rPr>
          <w:bCs/>
          <w:color w:val="000000"/>
        </w:rPr>
        <w:t>Т. 2</w:t>
      </w:r>
      <w:r>
        <w:rPr>
          <w:color w:val="000000"/>
        </w:rPr>
        <w:t>. 509 с. </w:t>
      </w:r>
    </w:p>
    <w:p w:rsidR="00835542" w:rsidRDefault="00835542" w:rsidP="00835542">
      <w:pPr>
        <w:jc w:val="both"/>
      </w:pPr>
      <w:r>
        <w:t>Королев К. Войны античного мира: Македонский гамбит. М.: ООО «Издательство АСТ»; СПб.: Terra Fantastica, 2003.  512 с. (Военно-историческая библиотека).</w:t>
      </w:r>
    </w:p>
    <w:p w:rsidR="00835542" w:rsidRDefault="00835542" w:rsidP="00835542">
      <w:pPr>
        <w:jc w:val="both"/>
      </w:pPr>
      <w:r>
        <w:t>Культура Возрождения и средние века. М., 1993.</w:t>
      </w:r>
    </w:p>
    <w:p w:rsidR="00835542" w:rsidRDefault="00835542" w:rsidP="00835542">
      <w:pPr>
        <w:jc w:val="both"/>
      </w:pPr>
      <w:r>
        <w:t>Культура и общество средневековой Европы глазами современников. М., 1989.</w:t>
      </w:r>
    </w:p>
    <w:p w:rsidR="00835542" w:rsidRDefault="00835542" w:rsidP="00835542">
      <w:pPr>
        <w:jc w:val="both"/>
      </w:pPr>
      <w:r>
        <w:t>Ленотр Ж.Повседневная жизнь Версаля при королях. М.: Молодая гвардия, 2003. 230 с.</w:t>
      </w:r>
    </w:p>
    <w:p w:rsidR="00835542" w:rsidRDefault="00835542" w:rsidP="00835542">
      <w:pPr>
        <w:jc w:val="both"/>
      </w:pPr>
      <w:r>
        <w:t>Люблинская А.Д. Франция при Ришелье: французский абсолютизм в 1630–1642 гг. Л.: Наука, 1982. 277 с.</w:t>
      </w:r>
    </w:p>
    <w:p w:rsidR="00835542" w:rsidRDefault="00835542" w:rsidP="00835542">
      <w:pPr>
        <w:jc w:val="both"/>
      </w:pPr>
      <w:r>
        <w:t xml:space="preserve">Манфред А.З. Великая Французская революция. М., 1983. 431 с. </w:t>
      </w:r>
    </w:p>
    <w:p w:rsidR="00835542" w:rsidRDefault="00835542" w:rsidP="00835542">
      <w:pPr>
        <w:jc w:val="both"/>
      </w:pPr>
      <w:r>
        <w:t xml:space="preserve">Манфред А.З. Три портрета эпохи Великой Французской революции. М.: Мысль, 1989. 432 с.  </w:t>
      </w:r>
    </w:p>
    <w:p w:rsidR="00835542" w:rsidRDefault="00835542" w:rsidP="00835542">
      <w:pPr>
        <w:jc w:val="both"/>
      </w:pPr>
      <w:r>
        <w:t>Майер В. Е. Деревня и город Германии в XIV-XVI вв. Л., 1979.</w:t>
      </w:r>
      <w:r>
        <w:br/>
        <w:t>Майер В. Е. Крестьянство в Германии в эпоху позднего феодализма. М., 1985.</w:t>
      </w:r>
    </w:p>
    <w:p w:rsidR="00835542" w:rsidRDefault="00835542" w:rsidP="00835542">
      <w:pPr>
        <w:jc w:val="both"/>
      </w:pPr>
      <w:r>
        <w:t>Махлаюк А. Римские войны. Под знаком Марса. М.: ЗАО Центрполиграф, 2003. 447 с. (Загадки истории).</w:t>
      </w:r>
    </w:p>
    <w:p w:rsidR="00835542" w:rsidRDefault="00835542" w:rsidP="00835542">
      <w:pPr>
        <w:jc w:val="both"/>
      </w:pPr>
      <w:r>
        <w:t xml:space="preserve">Махлаюк А. Солдаты Римской империи. Традиции военной службы и воинская ментальность. СПб., 2006.     </w:t>
      </w:r>
    </w:p>
    <w:p w:rsidR="00835542" w:rsidRDefault="00835542" w:rsidP="00835542">
      <w:pPr>
        <w:jc w:val="both"/>
      </w:pPr>
      <w:r>
        <w:t xml:space="preserve">Махлаюк А. Армия   Римской империи. Очерки традиций и ментальности. Нижний Новгород, 2000.   </w:t>
      </w:r>
    </w:p>
    <w:p w:rsidR="00835542" w:rsidRDefault="00835542" w:rsidP="00835542">
      <w:pPr>
        <w:jc w:val="both"/>
      </w:pPr>
      <w:r>
        <w:t xml:space="preserve">Маяк И. Л. Римляне ранней Республики. М. : Изд-во МГУ, 1993. 158 с. </w:t>
      </w:r>
    </w:p>
    <w:p w:rsidR="00835542" w:rsidRDefault="00835542" w:rsidP="00835542">
      <w:pPr>
        <w:jc w:val="both"/>
      </w:pPr>
      <w:r>
        <w:t>Михайлов А.Д. Французский рыцарский роман. М., 1970.</w:t>
      </w:r>
    </w:p>
    <w:p w:rsidR="00835542" w:rsidRDefault="00835542" w:rsidP="00835542">
      <w:pPr>
        <w:jc w:val="both"/>
      </w:pPr>
      <w:r>
        <w:t xml:space="preserve">Моммзен Т. История Рима: В 3 т. Перевод; Вступ. ст. А. Б. Егорова. СПб. : Наука; Изд. фирма «Ювента», 1994. </w:t>
      </w:r>
    </w:p>
    <w:p w:rsidR="00835542" w:rsidRDefault="00835542" w:rsidP="00835542">
      <w:pPr>
        <w:jc w:val="both"/>
      </w:pPr>
      <w:r>
        <w:t>Общности и человек в средневековом мире. М.- Саратов, 1992.</w:t>
      </w:r>
    </w:p>
    <w:p w:rsidR="00835542" w:rsidRDefault="00835542" w:rsidP="00835542">
      <w:pPr>
        <w:jc w:val="both"/>
      </w:pPr>
      <w:r>
        <w:t xml:space="preserve">Остерман Л. Римская история в лицах.М.: О.Г.И., 1997.   </w:t>
      </w:r>
    </w:p>
    <w:p w:rsidR="00835542" w:rsidRDefault="00835542" w:rsidP="00835542">
      <w:pPr>
        <w:jc w:val="both"/>
      </w:pPr>
      <w:r>
        <w:t xml:space="preserve">Политические деятели античности, средневековья и нового времени. Индивидуальные и социально-типические черты. Л.: Изд-во ЛГУ, 1983.     </w:t>
      </w:r>
    </w:p>
    <w:p w:rsidR="00835542" w:rsidRDefault="00835542" w:rsidP="00835542">
      <w:pPr>
        <w:jc w:val="both"/>
      </w:pPr>
      <w:r>
        <w:t xml:space="preserve">Первая мировая война: Пролог ХХ века. М.: Наука, 1999. 698 с. </w:t>
      </w:r>
    </w:p>
    <w:p w:rsidR="00835542" w:rsidRDefault="00835542" w:rsidP="00835542">
      <w:pPr>
        <w:jc w:val="both"/>
      </w:pPr>
      <w:r>
        <w:t xml:space="preserve">Печатнова Л.Г. История Спарты (период архаики и классики). СПб.: „Гуманитарная академия”,2001.         </w:t>
      </w:r>
    </w:p>
    <w:p w:rsidR="00835542" w:rsidRDefault="00835542" w:rsidP="00835542">
      <w:pPr>
        <w:jc w:val="both"/>
      </w:pPr>
      <w:r>
        <w:t xml:space="preserve">Панин Н.Ф. Александр Македонский: историко-биографический роман.  М: Информпечать, 2000.     </w:t>
      </w:r>
    </w:p>
    <w:p w:rsidR="00835542" w:rsidRDefault="00835542" w:rsidP="00835542">
      <w:pPr>
        <w:jc w:val="both"/>
      </w:pPr>
      <w:r>
        <w:t>Сергеенко М. Е. Ремесленники Древнего Рима. Очерки. Л. : Наука, 1968. 153 с.</w:t>
      </w:r>
    </w:p>
    <w:p w:rsidR="00835542" w:rsidRDefault="00835542" w:rsidP="00835542">
      <w:pPr>
        <w:jc w:val="both"/>
      </w:pPr>
      <w:r>
        <w:t>Сергеенко М. Е. Жизнь древнего Рима: Очерки быта. М.- Л. : Наука, 1964. 336 с.</w:t>
      </w:r>
    </w:p>
    <w:p w:rsidR="00835542" w:rsidRDefault="00835542" w:rsidP="00835542">
      <w:pPr>
        <w:jc w:val="both"/>
      </w:pPr>
      <w:r>
        <w:t>Сергеенко М. Е. Помпеи. М. : Изд-во АН СССР, 1949. 316 с.</w:t>
      </w:r>
    </w:p>
    <w:p w:rsidR="00835542" w:rsidRDefault="00835542" w:rsidP="00835542">
      <w:pPr>
        <w:jc w:val="both"/>
      </w:pPr>
      <w:r>
        <w:t xml:space="preserve">Токвиль А. Старый порядок и революция. М.: Моск.  Философский фонд, 1997. 252 с. </w:t>
      </w:r>
    </w:p>
    <w:p w:rsidR="00835542" w:rsidRDefault="00835542" w:rsidP="00835542">
      <w:pPr>
        <w:jc w:val="both"/>
      </w:pPr>
      <w:r>
        <w:t>Трухина Н. Н. Политика й политики «золотого века» Римской республики (II  в. до н. э.).</w:t>
      </w:r>
    </w:p>
    <w:p w:rsidR="00835542" w:rsidRDefault="00835542" w:rsidP="00835542">
      <w:pPr>
        <w:jc w:val="both"/>
      </w:pPr>
      <w:r>
        <w:t>Под. ред. И. Л. Маяк. М. : Изд-во МГУ. 1986. 184 с.</w:t>
      </w:r>
    </w:p>
    <w:p w:rsidR="00835542" w:rsidRDefault="00835542" w:rsidP="00835542">
      <w:pPr>
        <w:jc w:val="both"/>
      </w:pPr>
      <w:r>
        <w:t xml:space="preserve">Уваров П.Ю. Университетский интеллектуал у парижского нотариуса (к вопросу о нормальном исключении). </w:t>
      </w:r>
      <w:r>
        <w:rPr>
          <w:i/>
        </w:rPr>
        <w:t>Средние века.</w:t>
      </w:r>
      <w:r>
        <w:t xml:space="preserve"> М., 1997. Вып. 60.</w:t>
      </w:r>
      <w:r>
        <w:br/>
        <w:t>Уваров П.Ю. История интеллектуалов и интеллектуального труда в Средневековой Европе (спецкурс). М., 2000.</w:t>
      </w:r>
    </w:p>
    <w:p w:rsidR="00835542" w:rsidRDefault="00835542" w:rsidP="00835542">
      <w:pPr>
        <w:jc w:val="both"/>
      </w:pPr>
      <w:r>
        <w:lastRenderedPageBreak/>
        <w:t xml:space="preserve">Урланис Б.Ц. Войны и народонаселение Европы: людские потери вооруженны х сил европейских стран в войнах ХУІІ–ХХ вв М.: Издательство социально-экономической литературы, 1960. 565 с.  </w:t>
      </w:r>
    </w:p>
    <w:p w:rsidR="00835542" w:rsidRDefault="00835542" w:rsidP="00835542">
      <w:pPr>
        <w:jc w:val="both"/>
      </w:pPr>
      <w:r>
        <w:t xml:space="preserve">Утченко С.Л. Цицерон и его время. М.: Мысль, 1973.    </w:t>
      </w:r>
    </w:p>
    <w:p w:rsidR="00835542" w:rsidRDefault="00835542" w:rsidP="00835542">
      <w:pPr>
        <w:jc w:val="both"/>
      </w:pPr>
      <w:r>
        <w:t xml:space="preserve">Утченко С.Л. Юлий Цезарь. Изд. 2-е. М.: Мысль, 1984.      </w:t>
      </w:r>
    </w:p>
    <w:p w:rsidR="00835542" w:rsidRDefault="00835542" w:rsidP="00835542">
      <w:pPr>
        <w:jc w:val="both"/>
      </w:pPr>
      <w:r>
        <w:t xml:space="preserve">Федорова Е.В. Люди императорского Рима. М.: Изд-во МГУ, 1990.     </w:t>
      </w:r>
    </w:p>
    <w:p w:rsidR="00835542" w:rsidRDefault="00835542" w:rsidP="00835542">
      <w:pPr>
        <w:jc w:val="both"/>
      </w:pPr>
      <w:r>
        <w:t xml:space="preserve">Фролов Э. Д. Политические лидеры афинской демократии (опыт типологической характеристики). </w:t>
      </w:r>
      <w:r>
        <w:rPr>
          <w:i/>
        </w:rPr>
        <w:t>Политические деятели  античности.</w:t>
      </w:r>
      <w:r>
        <w:t xml:space="preserve"> Л., 1983. С. 6–27. </w:t>
      </w:r>
    </w:p>
    <w:p w:rsidR="00835542" w:rsidRDefault="00835542" w:rsidP="00835542">
      <w:pPr>
        <w:jc w:val="both"/>
      </w:pPr>
      <w:r>
        <w:t>Хафнер Г. Выдающиеся портреты античности. 337 портретов в слове и образе. Пер. с нем. / предисл. и ред. Г. Б. Федорова.  М.: Прогресс, 1984. 311 с.</w:t>
      </w:r>
    </w:p>
    <w:p w:rsidR="00835542" w:rsidRDefault="00835542" w:rsidP="00835542">
      <w:pPr>
        <w:jc w:val="both"/>
      </w:pPr>
      <w:r>
        <w:t>Хачатурян Н.А. Сословная монархия во Франции XIII-XV вв. М.,1989.</w:t>
      </w:r>
      <w:r>
        <w:br/>
        <w:t>Хачатурян А.Н. Возникновение Генеральных Штатов во Франции. М., 1976.</w:t>
      </w:r>
      <w:r>
        <w:br/>
        <w:t xml:space="preserve">Хачатурян Н.А. Авторитарный и коллективный принципы в политической эволюции средневековой государственности. </w:t>
      </w:r>
      <w:r>
        <w:rPr>
          <w:i/>
        </w:rPr>
        <w:t>Власть и политическая культура в средневековой Европе.</w:t>
      </w:r>
      <w:r>
        <w:t xml:space="preserve"> М, 1992.</w:t>
      </w:r>
    </w:p>
    <w:p w:rsidR="00835542" w:rsidRDefault="00835542" w:rsidP="00835542">
      <w:pPr>
        <w:jc w:val="both"/>
      </w:pPr>
      <w:r>
        <w:t>Хефлинг Гельмут. Римляне, рабы, гладиаторы: Спартак у ворот Рима. Пер. с нем. Послесл. и коммент Е. В. Ляпустиной. М. : Мысль, 1992.  270 с.</w:t>
      </w:r>
    </w:p>
    <w:p w:rsidR="00835542" w:rsidRDefault="00835542" w:rsidP="00835542">
      <w:pPr>
        <w:jc w:val="both"/>
      </w:pPr>
      <w:r>
        <w:t>Хобсбаум Э. Век революции. Европа 1789 –1848. Ростов-на-Дону: Феникс, 1999. 480 с.</w:t>
      </w:r>
    </w:p>
    <w:p w:rsidR="00835542" w:rsidRDefault="00835542" w:rsidP="00835542">
      <w:pPr>
        <w:jc w:val="both"/>
      </w:pPr>
      <w:r>
        <w:t>Хобсбаум Э. Век капитала. 1848–1875. Ростов-на-Дону: Феникс, 1999. 478 с.</w:t>
      </w:r>
    </w:p>
    <w:p w:rsidR="00835542" w:rsidRDefault="00835542" w:rsidP="00835542">
      <w:pPr>
        <w:jc w:val="both"/>
      </w:pPr>
      <w:r>
        <w:t>Хобсбаум Э. Век империи. 1875–1914. Ростов-на-Дону: Феникс, 1999. 544 с.</w:t>
      </w:r>
    </w:p>
    <w:p w:rsidR="00835542" w:rsidRDefault="00835542" w:rsidP="00835542">
      <w:pPr>
        <w:jc w:val="both"/>
      </w:pPr>
      <w:r>
        <w:t xml:space="preserve">Человек в кругу семьи: Очерки по истории частной жизни в Европе до начала нового времени / Под. ред. Ю.Л.Бессмертного. М., 1996. </w:t>
      </w:r>
    </w:p>
    <w:p w:rsidR="00835542" w:rsidRDefault="00835542" w:rsidP="00835542">
      <w:pPr>
        <w:jc w:val="both"/>
      </w:pPr>
      <w:r>
        <w:t xml:space="preserve">Черчилль У.С. Британия в Новое время (ХУІ-ХУІІ вв.). Смоленск: Русич, 2006. 416 с. </w:t>
      </w:r>
    </w:p>
    <w:p w:rsidR="00835542" w:rsidRDefault="00835542" w:rsidP="00835542">
      <w:pPr>
        <w:jc w:val="both"/>
      </w:pPr>
      <w:r>
        <w:t xml:space="preserve">Чумаченко Б.М. Вступ до культурології античності. Стародавня Греція: Навч. пос.  К.: Вид. дім «КМ Академія», 2003. 100 с.  </w:t>
      </w:r>
    </w:p>
    <w:p w:rsidR="00835542" w:rsidRDefault="00835542" w:rsidP="00835542">
      <w:pPr>
        <w:jc w:val="both"/>
      </w:pPr>
      <w:r>
        <w:t>Шаму Франсуа. Эллинистическая цивилизация. Пер. с фр. Н. Шевченко. Москва : АСТ : АСТ МОСКВА ; Екатеринбург : У- Фактория, 2008.  477 с.</w:t>
      </w:r>
    </w:p>
    <w:p w:rsidR="00835542" w:rsidRDefault="00835542" w:rsidP="00835542">
      <w:pPr>
        <w:jc w:val="both"/>
      </w:pPr>
      <w:r>
        <w:t>Шахермайр Ф. Александр Македонский. Сокр. пер. с нем. Авт. послесл. М. Ботвинник. М. : Наука, 1986.  384 с.</w:t>
      </w:r>
    </w:p>
    <w:p w:rsidR="00835542" w:rsidRDefault="00835542" w:rsidP="00835542">
      <w:pPr>
        <w:jc w:val="both"/>
      </w:pPr>
      <w:r>
        <w:t xml:space="preserve">Этьен Роббер. Цезарь. Науч. ред, предисл. Е.В.Ляпустиной. Пер. с фр. Э.М.  Драйтовой. М.: Мол. гв., 2003.     </w:t>
      </w:r>
    </w:p>
    <w:p w:rsidR="00835542" w:rsidRDefault="00835542" w:rsidP="00835542">
      <w:pPr>
        <w:jc w:val="both"/>
      </w:pPr>
      <w:r>
        <w:t xml:space="preserve">Туманс Х. Рождение Афины. Афинский путь к демократии: от Гомера до Перикла (УІІІ – У вв.до н.є.). Вступ.ст., науч. и лит. ред. Є.Д. Фролова. СПб.: И Ц „Гуманитарная академия”, 2002.      </w:t>
      </w:r>
    </w:p>
    <w:p w:rsidR="00835542" w:rsidRDefault="00835542" w:rsidP="00835542">
      <w:pPr>
        <w:jc w:val="both"/>
      </w:pPr>
      <w:r>
        <w:t>Тираспольский Г.И. Беседы с палачом: Казни, пытки и суровые наказания в Древнем Риме.  М.: Intrada, 2003.   с.</w:t>
      </w:r>
    </w:p>
    <w:p w:rsidR="00835542" w:rsidRDefault="00835542" w:rsidP="00835542">
      <w:pPr>
        <w:jc w:val="both"/>
        <w:rPr>
          <w:b/>
          <w:i/>
        </w:rPr>
      </w:pPr>
      <w:r>
        <w:t xml:space="preserve">Хачатурян В.М. Древняя Греция: история, быт, нравы.  М.: СЛОВО, 2002.       </w:t>
      </w:r>
      <w:r>
        <w:rPr>
          <w:b/>
          <w:i/>
        </w:rPr>
        <w:t xml:space="preserve"> 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Ястребицкая А.Л. Европейский город. М., 1993. </w:t>
      </w:r>
    </w:p>
    <w:p w:rsidR="00835542" w:rsidRDefault="00835542" w:rsidP="008355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Ястребицкая А.Л. Западная Европа XI-XIII веков: Эпоха. Быт. Костюм. М., 1978.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35542" w:rsidRDefault="00835542" w:rsidP="00835542">
      <w:pPr>
        <w:jc w:val="both"/>
        <w:rPr>
          <w:b/>
          <w:i/>
        </w:rPr>
      </w:pPr>
      <w:r>
        <w:rPr>
          <w:b/>
          <w:i/>
        </w:rPr>
        <w:t>В)Наукова періодика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>Дьяконов И.М., Якобсон В.А. Гражданское общество в древности.</w:t>
      </w:r>
      <w:r>
        <w:rPr>
          <w:i/>
        </w:rPr>
        <w:t xml:space="preserve"> ВДИ</w:t>
      </w:r>
      <w:r>
        <w:t xml:space="preserve">. 1998.  № 1. С.22-30. </w:t>
      </w:r>
    </w:p>
    <w:p w:rsidR="00835542" w:rsidRDefault="00835542" w:rsidP="00835542">
      <w:pPr>
        <w:jc w:val="both"/>
      </w:pPr>
      <w:r>
        <w:t>Махлаюк А.В.Римская императорская армия в контексте социальной истории</w:t>
      </w:r>
      <w:r>
        <w:rPr>
          <w:i/>
        </w:rPr>
        <w:t>. ВДИ.</w:t>
      </w:r>
      <w:r>
        <w:t xml:space="preserve"> 2003. № 3. С.130.</w:t>
      </w:r>
    </w:p>
    <w:p w:rsidR="00835542" w:rsidRDefault="00835542" w:rsidP="00835542">
      <w:pPr>
        <w:jc w:val="both"/>
      </w:pPr>
      <w:r>
        <w:t xml:space="preserve">Павловская А.И. «От гражданина к подданому» - имел ли место этот процесс в Греции в ІУ в. до н. е.?  </w:t>
      </w:r>
      <w:r>
        <w:rPr>
          <w:i/>
        </w:rPr>
        <w:t>ВДИ.</w:t>
      </w:r>
      <w:r>
        <w:t xml:space="preserve"> 1998. №4. С.15-29</w:t>
      </w:r>
    </w:p>
    <w:p w:rsidR="00835542" w:rsidRDefault="00835542" w:rsidP="00835542">
      <w:pPr>
        <w:jc w:val="both"/>
      </w:pPr>
      <w:r>
        <w:t xml:space="preserve">Свенцицкая И.С. Отношения «гражданин-полис» в системе Римской   империи: проблема отчуждения. </w:t>
      </w:r>
      <w:r>
        <w:rPr>
          <w:i/>
        </w:rPr>
        <w:t>ВДИ.</w:t>
      </w:r>
      <w:r>
        <w:t xml:space="preserve"> 1997. №3. С.79-84.</w:t>
      </w:r>
    </w:p>
    <w:p w:rsidR="00835542" w:rsidRDefault="00835542" w:rsidP="00835542">
      <w:pPr>
        <w:jc w:val="both"/>
      </w:pPr>
      <w:r>
        <w:t xml:space="preserve">Сергеенко М. Е. Италийские горожане в І в. н. е. </w:t>
      </w:r>
      <w:r>
        <w:rPr>
          <w:i/>
        </w:rPr>
        <w:t>ВДИ.</w:t>
      </w:r>
      <w:r>
        <w:t xml:space="preserve"> 1975.  № 4.  С. 115.</w:t>
      </w:r>
    </w:p>
    <w:p w:rsidR="00835542" w:rsidRDefault="00835542" w:rsidP="00835542">
      <w:pPr>
        <w:jc w:val="both"/>
      </w:pPr>
      <w:r>
        <w:t xml:space="preserve">Смирин В.М. Свобода раба и рабство свободного (К истории римского гражданского общества). </w:t>
      </w:r>
      <w:r>
        <w:rPr>
          <w:i/>
        </w:rPr>
        <w:t>ВДИ.</w:t>
      </w:r>
      <w:r>
        <w:t xml:space="preserve"> 2000. №2. С.260.</w:t>
      </w:r>
    </w:p>
    <w:p w:rsidR="00835542" w:rsidRDefault="00835542" w:rsidP="00835542">
      <w:pPr>
        <w:jc w:val="both"/>
      </w:pPr>
      <w:r>
        <w:t xml:space="preserve">Штаерман Е.М. Человек и космос в мире Рима. </w:t>
      </w:r>
      <w:r>
        <w:rPr>
          <w:i/>
        </w:rPr>
        <w:t>ВДИ.</w:t>
      </w:r>
      <w:r>
        <w:t xml:space="preserve"> 1992. №3. С. 179.</w:t>
      </w:r>
    </w:p>
    <w:p w:rsidR="00835542" w:rsidRDefault="00835542" w:rsidP="00835542">
      <w:pPr>
        <w:jc w:val="both"/>
      </w:pPr>
      <w:r>
        <w:lastRenderedPageBreak/>
        <w:t xml:space="preserve">Шульга С. Громадянський ідеал Стародавньої Греції. </w:t>
      </w:r>
      <w:r>
        <w:rPr>
          <w:i/>
        </w:rPr>
        <w:t>Актуальні проблеми вітчизняної та всесвітньої історії. Наукові записки Рівненського державного гуманітарного університету.</w:t>
      </w:r>
      <w:r>
        <w:t xml:space="preserve"> Вип. 17. Рівне : Рівненський державний гуманітарний університет, 2010. С.97 - 99.</w:t>
      </w:r>
    </w:p>
    <w:p w:rsidR="00835542" w:rsidRDefault="00835542" w:rsidP="00835542">
      <w:pPr>
        <w:jc w:val="both"/>
      </w:pPr>
      <w:r>
        <w:t xml:space="preserve">Шульга С. Жінка в античному грецькому полісі. </w:t>
      </w:r>
      <w:r>
        <w:rPr>
          <w:i/>
        </w:rPr>
        <w:t xml:space="preserve">Науковий вісник ВНУ ім. Лесі Українки. Історичні науки. </w:t>
      </w:r>
      <w:r>
        <w:t>Луцьк, 2011. Випуск 23. С.118 – 124.</w:t>
      </w:r>
    </w:p>
    <w:p w:rsidR="00835542" w:rsidRDefault="00835542" w:rsidP="00835542">
      <w:pPr>
        <w:jc w:val="both"/>
      </w:pPr>
      <w:r>
        <w:t xml:space="preserve">Шульга С. Історія жінки в сучасному антикознавстві: новітні підходи в російській історіографії. </w:t>
      </w:r>
      <w:r>
        <w:rPr>
          <w:i/>
        </w:rPr>
        <w:t>Науковий вісник СНУ ім. Лесі Українки. Історичні науки</w:t>
      </w:r>
      <w:r>
        <w:t>. Луцьк, 2013. Випуск   12 (261). С.125-131.</w:t>
      </w:r>
    </w:p>
    <w:p w:rsidR="00835542" w:rsidRDefault="00835542" w:rsidP="00835542">
      <w:pPr>
        <w:jc w:val="both"/>
      </w:pPr>
    </w:p>
    <w:p w:rsidR="00835542" w:rsidRDefault="00835542" w:rsidP="00835542">
      <w:pPr>
        <w:rPr>
          <w:b/>
          <w:i/>
        </w:rPr>
      </w:pPr>
      <w:r>
        <w:rPr>
          <w:b/>
          <w:i/>
        </w:rPr>
        <w:t>Г) Інтернетресурси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>Аврелий В. Происхождение римского народа.</w:t>
      </w:r>
      <w:r>
        <w:rPr>
          <w:lang w:val="ru-RU"/>
        </w:rPr>
        <w:t xml:space="preserve"> </w:t>
      </w:r>
      <w:r>
        <w:rPr>
          <w:lang w:val="en-US"/>
        </w:rPr>
        <w:t>URL</w:t>
      </w:r>
      <w:r>
        <w:t>:  http://www.gumer.info/bibliotek_Buks/History/Avr_PrRim/index.php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>Геродот. Історії в дев'яти книгах. К.: Наукова думка, 1993. 576 с.</w:t>
      </w:r>
      <w:r>
        <w:rPr>
          <w:lang w:val="ru-RU"/>
        </w:rPr>
        <w:t xml:space="preserve"> </w:t>
      </w:r>
      <w:r>
        <w:rPr>
          <w:lang w:val="en-US"/>
        </w:rPr>
        <w:t>URL</w:t>
      </w:r>
      <w:r>
        <w:t xml:space="preserve">:    http://ancientrome.ru/antlitr/t.htm?a=1269019585   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>Гиро П. Частная и общественная жизнь римлян</w:t>
      </w:r>
      <w:r>
        <w:rPr>
          <w:lang w:val="ru-RU"/>
        </w:rPr>
        <w:t>.</w:t>
      </w:r>
      <w:r>
        <w:t xml:space="preserve">  </w:t>
      </w:r>
      <w:r w:rsidRPr="000976DB">
        <w:rPr>
          <w:lang w:val="pl-PL"/>
        </w:rPr>
        <w:t>URL</w:t>
      </w:r>
      <w:r>
        <w:t>: http://www.gumer.info/bibliotek_Buks/History/Giro/index.php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>Мнемон.</w:t>
      </w:r>
      <w:r>
        <w:rPr>
          <w:lang w:val="ru-RU"/>
        </w:rPr>
        <w:t xml:space="preserve"> </w:t>
      </w:r>
      <w:r>
        <w:rPr>
          <w:lang w:val="en-US"/>
        </w:rPr>
        <w:t>URL</w:t>
      </w:r>
      <w:r>
        <w:t>: http://centant.spbu.ru/centrum/publik/kafsbor/mnemon</w:t>
      </w:r>
    </w:p>
    <w:p w:rsidR="00835542" w:rsidRDefault="00835542" w:rsidP="00835542">
      <w:pPr>
        <w:jc w:val="both"/>
        <w:rPr>
          <w:shd w:val="clear" w:color="auto" w:fill="E2E2C8"/>
        </w:rPr>
      </w:pPr>
    </w:p>
    <w:p w:rsidR="00835542" w:rsidRDefault="005F753F" w:rsidP="00835542">
      <w:pPr>
        <w:jc w:val="both"/>
        <w:rPr>
          <w:lang w:val="ru-RU"/>
        </w:rPr>
      </w:pPr>
      <w:r>
        <w:t xml:space="preserve">Круглов А., Кулишова О.В. </w:t>
      </w:r>
      <w:hyperlink r:id="rId7" w:history="1">
        <w:r w:rsidR="00835542">
          <w:rPr>
            <w:rStyle w:val="a3"/>
            <w:color w:val="auto"/>
            <w:u w:val="none"/>
          </w:rPr>
          <w:t>"Историк и общество в античности" (студенческая научная конференция на Историческом факультете СПбГУ)</w:t>
        </w:r>
      </w:hyperlink>
      <w:r w:rsidR="00835542">
        <w:t xml:space="preserve"> </w:t>
      </w:r>
      <w:r w:rsidR="00835542">
        <w:rPr>
          <w:i/>
        </w:rPr>
        <w:t>Мнемон. Исследования и публикации по истории античного мира.</w:t>
      </w:r>
      <w:r w:rsidR="000D3F0A">
        <w:t xml:space="preserve"> Выпуск 4. </w:t>
      </w:r>
      <w:r w:rsidR="00835542">
        <w:t xml:space="preserve">Под редакцией профессора Э.Д. Фролова. Санкт-Петербург, 2005. </w:t>
      </w:r>
      <w:proofErr w:type="gramStart"/>
      <w:r w:rsidR="00835542">
        <w:rPr>
          <w:lang w:val="en-US"/>
        </w:rPr>
        <w:t>URL</w:t>
      </w:r>
      <w:r w:rsidR="00835542">
        <w:rPr>
          <w:lang w:val="ru-RU"/>
        </w:rPr>
        <w:t xml:space="preserve"> </w:t>
      </w:r>
      <w:r w:rsidR="00835542">
        <w:t>:</w:t>
      </w:r>
      <w:proofErr w:type="gramEnd"/>
      <w:r w:rsidR="00835542">
        <w:t xml:space="preserve"> </w:t>
      </w:r>
      <w:hyperlink r:id="rId8" w:history="1">
        <w:r w:rsidR="00835542">
          <w:rPr>
            <w:rStyle w:val="a3"/>
            <w:color w:val="auto"/>
            <w:u w:val="none"/>
          </w:rPr>
          <w:t>http://centant.spbu.ru/centrum/publik/kafsbor/mnemon05.htm</w:t>
        </w:r>
      </w:hyperlink>
      <w:r w:rsidR="00835542">
        <w:rPr>
          <w:lang w:val="ru-RU"/>
        </w:rPr>
        <w:t xml:space="preserve"> (</w:t>
      </w:r>
      <w:r w:rsidR="00835542">
        <w:t>дата звернення 13.02.2020</w:t>
      </w:r>
      <w:r w:rsidR="00835542">
        <w:rPr>
          <w:lang w:val="ru-RU"/>
        </w:rPr>
        <w:t>).</w:t>
      </w:r>
    </w:p>
    <w:p w:rsidR="00835542" w:rsidRDefault="00835542" w:rsidP="00835542">
      <w:pPr>
        <w:jc w:val="both"/>
        <w:rPr>
          <w:color w:val="000000"/>
          <w:shd w:val="clear" w:color="auto" w:fill="E2E2C8"/>
        </w:rPr>
      </w:pPr>
    </w:p>
    <w:p w:rsidR="00835542" w:rsidRDefault="005F753F" w:rsidP="00835542">
      <w:pPr>
        <w:jc w:val="both"/>
        <w:rPr>
          <w:lang w:val="ru-RU"/>
        </w:rPr>
      </w:pPr>
      <w:r>
        <w:rPr>
          <w:color w:val="000000"/>
        </w:rPr>
        <w:t xml:space="preserve">Ленская В.С. </w:t>
      </w:r>
      <w:r w:rsidR="00835542">
        <w:rPr>
          <w:color w:val="000000"/>
        </w:rPr>
        <w:t>(Москва). </w:t>
      </w:r>
      <w:hyperlink r:id="rId9" w:history="1">
        <w:r w:rsidR="00835542">
          <w:rPr>
            <w:rStyle w:val="a3"/>
            <w:color w:val="auto"/>
            <w:u w:val="none"/>
          </w:rPr>
          <w:t>Два афинских рода: люди и судьбы (опыт социально-психологической характеристики)</w:t>
        </w:r>
      </w:hyperlink>
      <w:r w:rsidR="00835542">
        <w:t>.</w:t>
      </w:r>
      <w:r w:rsidR="00835542">
        <w:rPr>
          <w:lang w:val="ru-RU"/>
        </w:rPr>
        <w:t xml:space="preserve"> </w:t>
      </w:r>
      <w:r w:rsidR="00835542">
        <w:rPr>
          <w:i/>
          <w:color w:val="000000"/>
        </w:rPr>
        <w:t>Мнемон. Исследования и публикации по истории античного мира.</w:t>
      </w:r>
      <w:r w:rsidR="00835542">
        <w:rPr>
          <w:color w:val="000000"/>
        </w:rPr>
        <w:t xml:space="preserve"> Выпуск 5. Под редакцией профессора Э.Д. Фролова. Санкт-</w:t>
      </w:r>
      <w:r w:rsidR="00835542">
        <w:t>Петербург</w:t>
      </w:r>
      <w:r w:rsidR="00835542">
        <w:rPr>
          <w:color w:val="000000"/>
        </w:rPr>
        <w:t>, 2006.</w:t>
      </w:r>
      <w:r w:rsidR="00835542">
        <w:rPr>
          <w:lang w:val="ru-RU"/>
        </w:rPr>
        <w:t xml:space="preserve"> </w:t>
      </w:r>
      <w:r w:rsidR="00835542">
        <w:rPr>
          <w:lang w:val="en-US"/>
        </w:rPr>
        <w:t>URL</w:t>
      </w:r>
      <w:r w:rsidR="00835542">
        <w:t>:</w:t>
      </w:r>
      <w:r w:rsidR="00835542">
        <w:rPr>
          <w:lang w:val="ru-RU"/>
        </w:rPr>
        <w:t xml:space="preserve"> </w:t>
      </w:r>
      <w:r w:rsidR="00835542">
        <w:t>http://centant.spbu.ru/centrum/publik/kafsbor/mnemon06.htm</w:t>
      </w:r>
      <w:r w:rsidR="00835542">
        <w:rPr>
          <w:lang w:val="ru-RU"/>
        </w:rPr>
        <w:t>(</w:t>
      </w:r>
      <w:r w:rsidR="00835542">
        <w:t>дата звернення 13.02.2020</w:t>
      </w:r>
      <w:r w:rsidR="00835542">
        <w:rPr>
          <w:lang w:val="ru-RU"/>
        </w:rPr>
        <w:t>).</w:t>
      </w:r>
    </w:p>
    <w:p w:rsidR="00835542" w:rsidRDefault="00835542" w:rsidP="00835542">
      <w:pPr>
        <w:jc w:val="both"/>
      </w:pPr>
      <w:r>
        <w:t>Мельникова А. С. Кружки интеллектуалов в эпоху поздней Римской республики (по письмам Марка Туллия Цицерона)</w:t>
      </w:r>
      <w:r>
        <w:rPr>
          <w:lang w:val="ru-RU"/>
        </w:rPr>
        <w:t xml:space="preserve">. </w:t>
      </w:r>
      <w:r>
        <w:rPr>
          <w:i/>
        </w:rPr>
        <w:t>Проблемы античной истории. Сборник</w:t>
      </w:r>
      <w:r>
        <w:rPr>
          <w:i/>
          <w:lang w:val="ru-RU"/>
        </w:rPr>
        <w:t xml:space="preserve"> </w:t>
      </w:r>
      <w:r>
        <w:rPr>
          <w:i/>
        </w:rPr>
        <w:t xml:space="preserve">научных статей к 70-летию со дня рождения проф. Э. Д.Фролова. </w:t>
      </w:r>
      <w:r>
        <w:t>Под редакцией д-ра ист. наук</w:t>
      </w:r>
      <w:r>
        <w:rPr>
          <w:lang w:val="ru-RU"/>
        </w:rPr>
        <w:t xml:space="preserve"> </w:t>
      </w:r>
      <w:r>
        <w:t>А. Ю. Дворниченко. СПб., 2003.</w:t>
      </w:r>
      <w:r>
        <w:rPr>
          <w:i/>
        </w:rPr>
        <w:t xml:space="preserve"> </w:t>
      </w:r>
      <w:r>
        <w:rPr>
          <w:lang w:val="en-US"/>
        </w:rPr>
        <w:t>URL</w:t>
      </w:r>
      <w:r>
        <w:rPr>
          <w:lang w:val="ru-RU"/>
        </w:rPr>
        <w:t xml:space="preserve">:  </w:t>
      </w:r>
      <w:r>
        <w:t xml:space="preserve">http://www.centant.pu.ru </w:t>
      </w:r>
      <w:r>
        <w:rPr>
          <w:lang w:val="ru-RU"/>
        </w:rPr>
        <w:t>(</w:t>
      </w:r>
      <w:r>
        <w:t>дата звернення 13.02.2020</w:t>
      </w:r>
      <w:r>
        <w:rPr>
          <w:lang w:val="ru-RU"/>
        </w:rPr>
        <w:t>).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 xml:space="preserve">Мухтасипов И. Н.Военная политика Римской империи в Германии при Августе и Тиберии. </w:t>
      </w:r>
      <w:r>
        <w:rPr>
          <w:lang w:val="en-US"/>
        </w:rPr>
        <w:t>URL</w:t>
      </w:r>
      <w:r>
        <w:t xml:space="preserve">: http://www.roman-glory.com/04-01-10 </w:t>
      </w:r>
    </w:p>
    <w:p w:rsidR="00835542" w:rsidRDefault="00835542" w:rsidP="00835542">
      <w:pPr>
        <w:jc w:val="both"/>
      </w:pPr>
    </w:p>
    <w:p w:rsidR="00835542" w:rsidRDefault="005F753F" w:rsidP="00835542">
      <w:pPr>
        <w:jc w:val="both"/>
        <w:rPr>
          <w:lang w:val="ru-RU"/>
        </w:rPr>
      </w:pPr>
      <w:r>
        <w:t xml:space="preserve">Пантелеев А.Д. </w:t>
      </w:r>
      <w:hyperlink r:id="rId10" w:history="1">
        <w:r w:rsidR="00835542">
          <w:rPr>
            <w:rStyle w:val="a3"/>
            <w:color w:val="auto"/>
            <w:u w:val="none"/>
            <w:shd w:val="clear" w:color="auto" w:fill="FFFFFF" w:themeFill="background1"/>
          </w:rPr>
          <w:t>Религиозная терпимость и нетерпимость в Риме во II-III вв.</w:t>
        </w:r>
      </w:hyperlink>
      <w:r w:rsidR="00835542">
        <w:rPr>
          <w:shd w:val="clear" w:color="auto" w:fill="FFFFFF" w:themeFill="background1"/>
        </w:rPr>
        <w:t xml:space="preserve"> </w:t>
      </w:r>
      <w:r w:rsidR="00835542">
        <w:rPr>
          <w:i/>
          <w:shd w:val="clear" w:color="auto" w:fill="FFFFFF" w:themeFill="background1"/>
        </w:rPr>
        <w:t>Мнемон. Исследования и публикации по истории античного мира.</w:t>
      </w:r>
      <w:r w:rsidR="00835542">
        <w:rPr>
          <w:shd w:val="clear" w:color="auto" w:fill="FFFFFF" w:themeFill="background1"/>
        </w:rPr>
        <w:t xml:space="preserve"> Выпуск 5.</w:t>
      </w:r>
      <w:r w:rsidR="00835542">
        <w:rPr>
          <w:shd w:val="clear" w:color="auto" w:fill="FFFFFF" w:themeFill="background1"/>
        </w:rPr>
        <w:br/>
        <w:t>Под редакцией профессора Э.Д. Фролова. Санкт-Петербург, 2006.</w:t>
      </w:r>
      <w:r w:rsidR="00835542">
        <w:rPr>
          <w:shd w:val="clear" w:color="auto" w:fill="FFFFFF" w:themeFill="background1"/>
          <w:lang w:val="ru-RU"/>
        </w:rPr>
        <w:t xml:space="preserve"> </w:t>
      </w:r>
      <w:r w:rsidR="00835542">
        <w:rPr>
          <w:lang w:val="en-US"/>
        </w:rPr>
        <w:t>URL</w:t>
      </w:r>
      <w:r w:rsidR="00835542">
        <w:t>:</w:t>
      </w:r>
      <w:r w:rsidR="00835542">
        <w:rPr>
          <w:lang w:val="ru-RU"/>
        </w:rPr>
        <w:t xml:space="preserve"> </w:t>
      </w:r>
      <w:r w:rsidR="00835542">
        <w:t xml:space="preserve">http://centant.spbu.ru/centrum/publik/kafsbor/mnemon06.htm </w:t>
      </w:r>
      <w:r w:rsidR="00835542">
        <w:rPr>
          <w:lang w:val="ru-RU"/>
        </w:rPr>
        <w:t>(</w:t>
      </w:r>
      <w:r w:rsidR="00835542">
        <w:t>дата звернення 13.02.2020</w:t>
      </w:r>
      <w:r w:rsidR="00835542">
        <w:rPr>
          <w:lang w:val="ru-RU"/>
        </w:rPr>
        <w:t>).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>Плутарх. Наставления о государственных делах.</w:t>
      </w:r>
      <w:r>
        <w:rPr>
          <w:lang w:val="ru-RU"/>
        </w:rPr>
        <w:t xml:space="preserve"> </w:t>
      </w:r>
      <w:r w:rsidRPr="000976DB">
        <w:rPr>
          <w:lang w:val="pl-PL"/>
        </w:rPr>
        <w:t>URL</w:t>
      </w:r>
      <w:r>
        <w:t>: http://www.gumer.info/bibliotek_Buks/History/Plutarh/nastavl.php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 xml:space="preserve">Плутарх. Изречения царей и полководцев. </w:t>
      </w:r>
      <w:r w:rsidRPr="000976DB">
        <w:rPr>
          <w:lang w:val="pl-PL"/>
        </w:rPr>
        <w:t>URL</w:t>
      </w:r>
      <w:r>
        <w:t xml:space="preserve">:  http://www.gumer.info/bibliotek_Buks/History/Plutarh/izrech.php </w:t>
      </w:r>
    </w:p>
    <w:p w:rsidR="00835542" w:rsidRDefault="00835542" w:rsidP="00835542">
      <w:pPr>
        <w:jc w:val="both"/>
        <w:rPr>
          <w:shd w:val="clear" w:color="auto" w:fill="E2E2C8"/>
        </w:rPr>
      </w:pPr>
    </w:p>
    <w:p w:rsidR="00835542" w:rsidRDefault="000D3F0A" w:rsidP="00835542">
      <w:pPr>
        <w:jc w:val="both"/>
      </w:pPr>
      <w:r>
        <w:t xml:space="preserve">Строгецкий В.М. </w:t>
      </w:r>
      <w:hyperlink r:id="rId11" w:history="1">
        <w:r w:rsidR="00835542">
          <w:rPr>
            <w:rStyle w:val="a3"/>
            <w:color w:val="auto"/>
            <w:u w:val="none"/>
          </w:rPr>
          <w:t>Роль информации и проблема коммуникативных отношений в классическом полисе</w:t>
        </w:r>
      </w:hyperlink>
      <w:r w:rsidR="00835542">
        <w:t xml:space="preserve">. Мнемон Исследования и публикации по истории античного мира. </w:t>
      </w:r>
      <w:r w:rsidR="00835542">
        <w:lastRenderedPageBreak/>
        <w:t xml:space="preserve">Выпуск 2. </w:t>
      </w:r>
      <w:r w:rsidR="00835542">
        <w:rPr>
          <w:shd w:val="clear" w:color="auto" w:fill="FFFFFF" w:themeFill="background1"/>
        </w:rPr>
        <w:t xml:space="preserve">Под редакцией профессора Э.Д. Фролова. Санкт-Петербург, 2003. </w:t>
      </w:r>
      <w:r w:rsidR="00835542">
        <w:rPr>
          <w:shd w:val="clear" w:color="auto" w:fill="FFFFFF" w:themeFill="background1"/>
          <w:lang w:val="en-US"/>
        </w:rPr>
        <w:t>URL</w:t>
      </w:r>
      <w:r w:rsidR="00835542">
        <w:rPr>
          <w:lang w:val="ru-RU"/>
        </w:rPr>
        <w:t xml:space="preserve">: </w:t>
      </w:r>
      <w:r w:rsidR="00835542">
        <w:t xml:space="preserve">    </w:t>
      </w:r>
      <w:hyperlink r:id="rId12" w:history="1">
        <w:r w:rsidR="00835542">
          <w:rPr>
            <w:rStyle w:val="a3"/>
            <w:color w:val="auto"/>
            <w:u w:val="none"/>
          </w:rPr>
          <w:t>http://centant.spbu.ru/centrum/publik/kafsbor/mnemon03.htm</w:t>
        </w:r>
      </w:hyperlink>
      <w:r w:rsidR="00835542">
        <w:t xml:space="preserve"> (дата </w:t>
      </w:r>
      <w:proofErr w:type="gramStart"/>
      <w:r w:rsidR="00835542">
        <w:t>звернення  13.02.2020</w:t>
      </w:r>
      <w:proofErr w:type="gramEnd"/>
      <w:r w:rsidR="00835542">
        <w:t>).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 xml:space="preserve">Светоний Транквилл Гай. Жизнь двенадцати цезарей. Пер. М. Л. Гаспарова. М., 1988. </w:t>
      </w:r>
      <w:r w:rsidRPr="000976DB">
        <w:rPr>
          <w:lang w:val="pl-PL"/>
        </w:rPr>
        <w:t>URL</w:t>
      </w:r>
      <w:r>
        <w:t>: http://www.gumer.info/bibliotek_Buks/History/Svet/index.php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  <w:rPr>
          <w:lang w:eastAsia="uk-UA"/>
        </w:rPr>
      </w:pPr>
      <w:r>
        <w:t>Федорова Е. Императорский Рим в лицах.</w:t>
      </w:r>
      <w:r>
        <w:rPr>
          <w:lang w:val="ru-RU"/>
        </w:rPr>
        <w:t xml:space="preserve"> </w:t>
      </w:r>
      <w:r w:rsidRPr="000976DB">
        <w:rPr>
          <w:lang w:val="pl-PL"/>
        </w:rPr>
        <w:t xml:space="preserve">URL: </w:t>
      </w:r>
      <w:r>
        <w:t xml:space="preserve">    http://www.gumer.info/bibliotek_Buks/History/fedor/index.php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>Фюстель-де-Куланж Д. Древняя гражданская община. Исследование о  культе, праве и учреждениях. М., 1903. URL: http://ancientrome.ru/publik/fustel/fus01s.htm</w:t>
      </w:r>
    </w:p>
    <w:p w:rsidR="00835542" w:rsidRDefault="00835542" w:rsidP="00835542">
      <w:pPr>
        <w:jc w:val="both"/>
      </w:pPr>
    </w:p>
    <w:p w:rsidR="00835542" w:rsidRDefault="00835542" w:rsidP="00835542">
      <w:pPr>
        <w:jc w:val="both"/>
      </w:pPr>
      <w:r>
        <w:t xml:space="preserve">Юхнёва Е.В. Античный брак как экономический феномен. </w:t>
      </w:r>
      <w:r>
        <w:rPr>
          <w:i/>
        </w:rPr>
        <w:t>Гуманитарные научные исследования.</w:t>
      </w:r>
      <w:r>
        <w:t xml:space="preserve"> № 10. Октябрь, 2012. URL: http://human.snauka.ru/2012/10/1843 </w:t>
      </w:r>
      <w:r>
        <w:rPr>
          <w:lang w:val="ru-RU"/>
        </w:rPr>
        <w:t>(</w:t>
      </w:r>
      <w:r>
        <w:t>дата звернення 13.02.2020</w:t>
      </w:r>
      <w:r>
        <w:rPr>
          <w:lang w:val="ru-RU"/>
        </w:rPr>
        <w:t>).</w:t>
      </w:r>
    </w:p>
    <w:p w:rsidR="00835542" w:rsidRDefault="00835542" w:rsidP="00835542">
      <w:pPr>
        <w:jc w:val="both"/>
      </w:pPr>
      <w:r>
        <w:t xml:space="preserve"> </w:t>
      </w:r>
    </w:p>
    <w:p w:rsidR="00835542" w:rsidRDefault="00835542" w:rsidP="00835542">
      <w:pPr>
        <w:tabs>
          <w:tab w:val="left" w:pos="993"/>
        </w:tabs>
        <w:spacing w:line="276" w:lineRule="auto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ПЕРЕЛІК КОНТРОЛЬНИХ ПИТАНЬ </w:t>
      </w:r>
    </w:p>
    <w:p w:rsidR="00835542" w:rsidRDefault="00835542" w:rsidP="00835542">
      <w:pPr>
        <w:tabs>
          <w:tab w:val="left" w:pos="993"/>
        </w:tabs>
        <w:spacing w:line="276" w:lineRule="auto"/>
        <w:jc w:val="both"/>
      </w:pPr>
      <w:r>
        <w:rPr>
          <w:lang w:eastAsia="uk-UA"/>
        </w:rPr>
        <w:t xml:space="preserve">Перелік </w:t>
      </w:r>
      <w:r>
        <w:t xml:space="preserve">контрольних питань за  модулем 1: 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Громадянське суспільство античності. Поліс та цивітас.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Грецький громадянський ідеал. Менталітет стародавнього грека.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Ідеальний громадянин Стародавнього Риму.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Менталітет римлянина.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Жінка в античному суспільстві: дитинство, родина, громадянство.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Побутові характеристики античного соціуму.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Просторові та часові уявлення античної людини.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Війна у функціонуванні соціуму античної доби.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Економічний і політичний чинники становлення середньовічного суспільства.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Політичні структури середньовічного суспільства.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Західноєврпейське суспільство наприкінці ХІ-ХІІІ ст.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Корпоративізм суспільства в середні віки, принципи корпоративізму. Види корпорацій.</w:t>
      </w:r>
    </w:p>
    <w:p w:rsidR="00835542" w:rsidRDefault="00835542" w:rsidP="00835542">
      <w:pPr>
        <w:jc w:val="both"/>
      </w:pPr>
      <w:r>
        <w:t>Перелік контрольних питань за модулем 2 :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Міста в середньовічному суспільстві.</w:t>
      </w:r>
      <w:r>
        <w:rPr>
          <w:bCs/>
          <w:iCs/>
          <w:color w:val="000000"/>
        </w:rPr>
        <w:t xml:space="preserve"> Бюргерський соціум. Міський соціум.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t>Середньовічні університети: виникнення, функціонування, система навчання.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 xml:space="preserve">Менталітет європейського лицарства. Повсякденне життя і культура. </w:t>
      </w:r>
      <w:r>
        <w:rPr>
          <w:bCs/>
          <w:iCs/>
          <w:color w:val="000000"/>
          <w:sz w:val="21"/>
          <w:szCs w:val="21"/>
        </w:rPr>
        <w:t xml:space="preserve"> 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 xml:space="preserve">Індивід в західноєвропейському середньовічному соціумі. </w:t>
      </w:r>
      <w:r>
        <w:rPr>
          <w:sz w:val="28"/>
        </w:rPr>
        <w:t xml:space="preserve"> 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Церква та релігія в житті середньовічної людини.  Реформація.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Індивід і доба Відродження.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Війна як державна політика.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Політичні, економічні, етносоціальні фактори розвитку Європи у Новий час.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Держава як гарант функціонування соціального організму.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Індивід як частка соціуму Нового часу: виробництво,  соціальна мобільність, «усереднена особистість».</w:t>
      </w:r>
    </w:p>
    <w:p w:rsidR="00835542" w:rsidRDefault="000D3F0A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Цінн</w:t>
      </w:r>
      <w:r w:rsidR="00835542">
        <w:rPr>
          <w:spacing w:val="-6"/>
        </w:rPr>
        <w:t>існо-світоглядні орієнтири людини Нового часу.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Реформація і церква в Нову добу.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>Культура Нового часу: індивідуалістичне мислення. Індивід Нового часу. Бароко. Класицизм. Реалізм.</w:t>
      </w:r>
    </w:p>
    <w:p w:rsidR="00835542" w:rsidRDefault="00835542" w:rsidP="00835542">
      <w:pPr>
        <w:pStyle w:val="a7"/>
        <w:numPr>
          <w:ilvl w:val="0"/>
          <w:numId w:val="2"/>
        </w:numPr>
        <w:jc w:val="both"/>
      </w:pPr>
      <w:r>
        <w:rPr>
          <w:spacing w:val="-6"/>
        </w:rPr>
        <w:t xml:space="preserve">Сучасна Європа : проблеми та фактори існування. </w:t>
      </w:r>
    </w:p>
    <w:p w:rsidR="00835542" w:rsidRDefault="00835542" w:rsidP="00835542">
      <w:pPr>
        <w:jc w:val="both"/>
      </w:pPr>
    </w:p>
    <w:p w:rsidR="00835542" w:rsidRDefault="00835542" w:rsidP="00835542">
      <w:pPr>
        <w:ind w:left="360"/>
        <w:jc w:val="both"/>
      </w:pPr>
    </w:p>
    <w:p w:rsidR="00835542" w:rsidRDefault="00835542" w:rsidP="00835542">
      <w:pPr>
        <w:jc w:val="both"/>
      </w:pPr>
    </w:p>
    <w:p w:rsidR="004B0999" w:rsidRDefault="004B0999"/>
    <w:sectPr w:rsidR="004B0999" w:rsidSect="00394A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DB" w:rsidRDefault="00A408DB" w:rsidP="00835542">
      <w:r>
        <w:separator/>
      </w:r>
    </w:p>
  </w:endnote>
  <w:endnote w:type="continuationSeparator" w:id="0">
    <w:p w:rsidR="00A408DB" w:rsidRDefault="00A408DB" w:rsidP="0083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DB" w:rsidRDefault="00A408DB" w:rsidP="00835542">
      <w:r>
        <w:separator/>
      </w:r>
    </w:p>
  </w:footnote>
  <w:footnote w:type="continuationSeparator" w:id="0">
    <w:p w:rsidR="00A408DB" w:rsidRDefault="00A408DB" w:rsidP="00835542">
      <w:r>
        <w:continuationSeparator/>
      </w:r>
    </w:p>
  </w:footnote>
  <w:footnote w:id="1">
    <w:p w:rsidR="006C6574" w:rsidRDefault="006C6574" w:rsidP="00835542">
      <w:pPr>
        <w:pStyle w:val="a5"/>
      </w:pPr>
      <w:r>
        <w:rPr>
          <w:rStyle w:val="a8"/>
        </w:rPr>
        <w:footnoteRef/>
      </w:r>
      <w:r>
        <w:t xml:space="preserve"> Через риску вказані години для заочного відділення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pacing w:val="-1"/>
        <w:shd w:val="clear" w:color="auto" w:fill="FFFFFF"/>
        <w:lang w:val="uk-UA"/>
      </w:r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1"/>
        <w:lang w:val="uk-UA"/>
      </w:rPr>
    </w:lvl>
  </w:abstractNum>
  <w:abstractNum w:abstractNumId="2">
    <w:nsid w:val="57A33DBC"/>
    <w:multiLevelType w:val="hybridMultilevel"/>
    <w:tmpl w:val="514E9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F68C5"/>
    <w:multiLevelType w:val="hybridMultilevel"/>
    <w:tmpl w:val="98AA5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65E"/>
    <w:rsid w:val="00007A96"/>
    <w:rsid w:val="00010226"/>
    <w:rsid w:val="00042EE1"/>
    <w:rsid w:val="000976DB"/>
    <w:rsid w:val="000D3F0A"/>
    <w:rsid w:val="0014665E"/>
    <w:rsid w:val="0017529E"/>
    <w:rsid w:val="001E4CF6"/>
    <w:rsid w:val="002C0056"/>
    <w:rsid w:val="00304FB0"/>
    <w:rsid w:val="00394A1C"/>
    <w:rsid w:val="003F1928"/>
    <w:rsid w:val="004B0999"/>
    <w:rsid w:val="004C55A4"/>
    <w:rsid w:val="005F753F"/>
    <w:rsid w:val="00650A20"/>
    <w:rsid w:val="006C6574"/>
    <w:rsid w:val="00704FE0"/>
    <w:rsid w:val="00767C5D"/>
    <w:rsid w:val="00835542"/>
    <w:rsid w:val="009324AF"/>
    <w:rsid w:val="00A102F1"/>
    <w:rsid w:val="00A25BD0"/>
    <w:rsid w:val="00A408DB"/>
    <w:rsid w:val="00A55A18"/>
    <w:rsid w:val="00AA484A"/>
    <w:rsid w:val="00B5395F"/>
    <w:rsid w:val="00B7108C"/>
    <w:rsid w:val="00BD4230"/>
    <w:rsid w:val="00CD0906"/>
    <w:rsid w:val="00EB4495"/>
    <w:rsid w:val="00ED16D8"/>
    <w:rsid w:val="00F64C40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542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835542"/>
    <w:pPr>
      <w:spacing w:before="100" w:beforeAutospacing="1" w:after="100" w:afterAutospacing="1"/>
    </w:pPr>
    <w:rPr>
      <w:rFonts w:ascii="Arial" w:hAnsi="Arial" w:cs="Arial"/>
      <w:sz w:val="20"/>
      <w:szCs w:val="20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83554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5542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835542"/>
    <w:rPr>
      <w:vertAlign w:val="superscript"/>
    </w:rPr>
  </w:style>
  <w:style w:type="character" w:customStyle="1" w:styleId="apple-converted-space">
    <w:name w:val="apple-converted-space"/>
    <w:rsid w:val="00007A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nt.spbu.ru/centrum/publik/kafsbor/mnemon0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ant.spbu.ru/centrum/publik/kafsbor/mnemon/2005/38.pdf" TargetMode="External"/><Relationship Id="rId12" Type="http://schemas.openxmlformats.org/officeDocument/2006/relationships/hyperlink" Target="http://centant.spbu.ru/centrum/publik/kafsbor/mnemon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ntant.spbu.ru/centrum/publik/kafsbor/mnemon/2003/strog.ht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entant.spbu.ru/centrum/publik/kafsbor/mnemon/2006/3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ant.spbu.ru/centrum/publik/kafsbor/mnemon/2006/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</cp:revision>
  <dcterms:created xsi:type="dcterms:W3CDTF">2020-05-05T10:27:00Z</dcterms:created>
  <dcterms:modified xsi:type="dcterms:W3CDTF">2020-05-05T10:27:00Z</dcterms:modified>
</cp:coreProperties>
</file>