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C" w:rsidRPr="0078484C" w:rsidRDefault="0078484C" w:rsidP="0078484C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Міністерство освіти і науки України</w:t>
      </w: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Східноєвропейський національний університет імені Лесі Українки</w:t>
      </w: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Кафедра </w:t>
      </w:r>
      <w:r w:rsidR="008F32EF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вищої математики та інформатики</w:t>
      </w:r>
      <w:r w:rsidRPr="0078484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8484C" w:rsidRPr="0078484C" w:rsidRDefault="000D79EA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Сучасні інформаційні технології</w:t>
      </w:r>
    </w:p>
    <w:p w:rsidR="0078484C" w:rsidRPr="0078484C" w:rsidRDefault="0078484C" w:rsidP="0078484C">
      <w:pPr>
        <w:spacing w:before="1" w:after="0" w:line="240" w:lineRule="auto"/>
        <w:ind w:right="797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</w:p>
    <w:p w:rsidR="0078484C" w:rsidRPr="0078484C" w:rsidRDefault="0078484C" w:rsidP="0078484C">
      <w:pPr>
        <w:spacing w:before="1" w:after="0" w:line="240" w:lineRule="auto"/>
        <w:ind w:left="886" w:right="79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нормативної навчальної дисципліни для здобувачів вищої освіти третього (</w:t>
      </w:r>
      <w:proofErr w:type="spellStart"/>
      <w:r w:rsidRPr="0078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освітньо-наукового</w:t>
      </w:r>
      <w:proofErr w:type="spellEnd"/>
      <w:r w:rsidRPr="00784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рівня ступеня доктора філософії за всіма спеціальностями усіх форм навчання</w:t>
      </w:r>
    </w:p>
    <w:p w:rsidR="0078484C" w:rsidRPr="0078484C" w:rsidRDefault="0078484C" w:rsidP="0078484C">
      <w:pPr>
        <w:spacing w:before="150" w:after="0" w:line="240" w:lineRule="auto"/>
        <w:ind w:left="885" w:right="798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before="140" w:after="0" w:line="240" w:lineRule="auto"/>
        <w:ind w:left="91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spacing w:val="-65"/>
          <w:w w:val="99"/>
          <w:sz w:val="26"/>
          <w:szCs w:val="26"/>
          <w:u w:val="single"/>
          <w:lang w:val="uk-UA"/>
        </w:rPr>
        <w:t xml:space="preserve"> </w:t>
      </w:r>
    </w:p>
    <w:p w:rsidR="0078484C" w:rsidRPr="0078484C" w:rsidRDefault="0078484C" w:rsidP="0078484C">
      <w:pPr>
        <w:widowControl w:val="0"/>
        <w:autoSpaceDE w:val="0"/>
        <w:autoSpaceDN w:val="0"/>
        <w:spacing w:before="140" w:after="0" w:line="240" w:lineRule="auto"/>
        <w:ind w:left="91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8484C" w:rsidRPr="0078484C" w:rsidRDefault="0078484C" w:rsidP="0078484C">
      <w:pPr>
        <w:tabs>
          <w:tab w:val="left" w:pos="4470"/>
          <w:tab w:val="left" w:pos="8011"/>
        </w:tabs>
        <w:spacing w:before="1" w:after="0" w:line="240" w:lineRule="auto"/>
        <w:ind w:left="1181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78484C"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  <w:t xml:space="preserve"> 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sz w:val="17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3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886" w:right="79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886" w:right="79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886" w:right="79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886" w:right="79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886" w:right="79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sz w:val="26"/>
          <w:szCs w:val="26"/>
          <w:lang w:val="uk-UA"/>
        </w:rPr>
        <w:t>Луцьк – 2019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886" w:right="797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sz w:val="26"/>
          <w:szCs w:val="26"/>
          <w:lang w:val="uk-UA"/>
        </w:rPr>
        <w:br w:type="page"/>
      </w:r>
    </w:p>
    <w:p w:rsidR="0078484C" w:rsidRPr="0078484C" w:rsidRDefault="0078484C" w:rsidP="0078484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484C"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 xml:space="preserve">Програма </w:t>
      </w:r>
      <w:r w:rsidRPr="007848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навчальної дисципліни </w:t>
      </w:r>
      <w:r w:rsidRPr="0078484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D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Сучасні </w:t>
      </w:r>
      <w:r w:rsidRPr="007848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0D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нформаційні технології</w:t>
      </w:r>
      <w:r w:rsidRPr="007848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підготовки доктора філософії 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48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Укладач: </w:t>
      </w:r>
      <w:proofErr w:type="spellStart"/>
      <w:r w:rsidR="000D79EA">
        <w:rPr>
          <w:rFonts w:ascii="Times New Roman" w:eastAsia="Calibri" w:hAnsi="Times New Roman" w:cs="Times New Roman"/>
          <w:sz w:val="28"/>
          <w:szCs w:val="28"/>
          <w:lang w:val="uk-UA"/>
        </w:rPr>
        <w:t>Федонюк</w:t>
      </w:r>
      <w:proofErr w:type="spellEnd"/>
      <w:r w:rsidR="000D7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А.А.,</w:t>
      </w:r>
      <w:r w:rsidRPr="007848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доцент кафедри </w:t>
      </w:r>
      <w:r w:rsidR="000D79EA">
        <w:rPr>
          <w:rFonts w:ascii="Times New Roman" w:eastAsia="Calibri" w:hAnsi="Times New Roman" w:cs="Times New Roman"/>
          <w:sz w:val="28"/>
          <w:szCs w:val="28"/>
          <w:lang w:val="uk-UA"/>
        </w:rPr>
        <w:t>вищої математики та інформатики</w:t>
      </w:r>
      <w:r w:rsidR="00886D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86D28">
        <w:rPr>
          <w:rFonts w:ascii="Times New Roman" w:eastAsia="Calibri" w:hAnsi="Times New Roman" w:cs="Times New Roman"/>
          <w:sz w:val="28"/>
          <w:szCs w:val="28"/>
          <w:lang w:val="uk-UA"/>
        </w:rPr>
        <w:t>к.</w:t>
      </w:r>
      <w:r w:rsidR="000D79EA">
        <w:rPr>
          <w:rFonts w:ascii="Times New Roman" w:eastAsia="Calibri" w:hAnsi="Times New Roman" w:cs="Times New Roman"/>
          <w:sz w:val="28"/>
          <w:szCs w:val="28"/>
          <w:lang w:val="uk-UA"/>
        </w:rPr>
        <w:t>фіз.-мат</w:t>
      </w:r>
      <w:proofErr w:type="spellEnd"/>
      <w:r w:rsidR="000D79E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848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наук, завідувач </w:t>
      </w:r>
      <w:r w:rsidR="000D79EA">
        <w:rPr>
          <w:rFonts w:ascii="Times New Roman" w:eastAsia="Calibri" w:hAnsi="Times New Roman" w:cs="Times New Roman"/>
          <w:sz w:val="28"/>
          <w:szCs w:val="28"/>
          <w:lang w:val="uk-UA"/>
        </w:rPr>
        <w:t>кафедри вищої математики та інформатики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484C" w:rsidRPr="00886D28" w:rsidRDefault="0078484C" w:rsidP="0078484C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6D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Рецензент: </w:t>
      </w:r>
      <w:proofErr w:type="spellStart"/>
      <w:r w:rsidR="00886D28" w:rsidRPr="00886D28">
        <w:rPr>
          <w:rFonts w:ascii="Times New Roman" w:eastAsia="Calibri" w:hAnsi="Times New Roman" w:cs="Times New Roman"/>
          <w:sz w:val="28"/>
          <w:szCs w:val="28"/>
          <w:lang w:val="uk-UA"/>
        </w:rPr>
        <w:t>Пех</w:t>
      </w:r>
      <w:proofErr w:type="spellEnd"/>
      <w:r w:rsidR="00886D28" w:rsidRPr="00886D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П.А., доцент кафедри комп’ютерної інженерії Луцького національного технічного університету, </w:t>
      </w:r>
      <w:proofErr w:type="spellStart"/>
      <w:r w:rsidR="00886D28" w:rsidRPr="00886D28">
        <w:rPr>
          <w:rFonts w:ascii="Times New Roman" w:eastAsia="Calibri" w:hAnsi="Times New Roman" w:cs="Times New Roman"/>
          <w:sz w:val="28"/>
          <w:szCs w:val="28"/>
          <w:lang w:val="uk-UA"/>
        </w:rPr>
        <w:t>к.т.н</w:t>
      </w:r>
      <w:proofErr w:type="spellEnd"/>
      <w:r w:rsidR="00886D28" w:rsidRPr="00886D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доц., </w:t>
      </w:r>
      <w:proofErr w:type="spellStart"/>
      <w:r w:rsidR="00886D28" w:rsidRPr="00886D28">
        <w:rPr>
          <w:rFonts w:ascii="Times New Roman" w:eastAsia="Calibri" w:hAnsi="Times New Roman" w:cs="Times New Roman"/>
          <w:sz w:val="28"/>
          <w:szCs w:val="28"/>
          <w:lang w:val="uk-UA"/>
        </w:rPr>
        <w:t>зав.каф</w:t>
      </w:r>
      <w:proofErr w:type="spellEnd"/>
      <w:r w:rsidR="00886D28" w:rsidRPr="00886D28">
        <w:rPr>
          <w:rFonts w:ascii="Times New Roman" w:eastAsia="Calibri" w:hAnsi="Times New Roman" w:cs="Times New Roman"/>
          <w:sz w:val="28"/>
          <w:szCs w:val="28"/>
          <w:lang w:val="uk-UA"/>
        </w:rPr>
        <w:t>. комп’ютерної інженерії</w:t>
      </w:r>
    </w:p>
    <w:p w:rsidR="0078484C" w:rsidRPr="00886D28" w:rsidRDefault="0078484C" w:rsidP="007848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484C" w:rsidRPr="00886D28" w:rsidRDefault="0078484C" w:rsidP="0078484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48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Самостійне електронне текстове мережеве видання.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48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Програма схвалена науково-методичною радою Східноєвропейського національного університету імені Лесі Українки.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48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Програма </w:t>
      </w:r>
      <w:proofErr w:type="spellStart"/>
      <w:r w:rsidRPr="0078484C">
        <w:rPr>
          <w:rFonts w:ascii="Times New Roman" w:eastAsia="Calibri" w:hAnsi="Times New Roman" w:cs="Times New Roman"/>
          <w:b/>
          <w:bCs/>
          <w:sz w:val="28"/>
          <w:szCs w:val="28"/>
        </w:rPr>
        <w:t>схвалена</w:t>
      </w:r>
      <w:proofErr w:type="spellEnd"/>
      <w:r w:rsidRPr="007848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84C">
        <w:rPr>
          <w:rFonts w:ascii="Times New Roman" w:eastAsia="Calibri" w:hAnsi="Times New Roman" w:cs="Times New Roman"/>
          <w:b/>
          <w:bCs/>
          <w:sz w:val="28"/>
          <w:szCs w:val="28"/>
        </w:rPr>
        <w:t>науково</w:t>
      </w:r>
      <w:proofErr w:type="spellEnd"/>
      <w:r w:rsidRPr="007848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ю </w:t>
      </w:r>
      <w:r w:rsidRPr="007848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радою </w:t>
      </w:r>
      <w:r w:rsidRPr="0078484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Східноєвропейського національного університету імені Лесі Українки.</w:t>
      </w: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left="222" w:right="125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78484C" w:rsidRPr="0078484C" w:rsidRDefault="0078484C" w:rsidP="0078484C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8484C">
        <w:rPr>
          <w:rFonts w:ascii="Times New Roman" w:eastAsia="Calibri" w:hAnsi="Times New Roman" w:cs="Times New Roman"/>
          <w:sz w:val="26"/>
          <w:szCs w:val="26"/>
          <w:lang w:val="uk-UA"/>
        </w:rPr>
        <w:t>©</w:t>
      </w:r>
      <w:proofErr w:type="spellStart"/>
      <w:r w:rsidR="000D79EA">
        <w:rPr>
          <w:rFonts w:ascii="Times New Roman" w:eastAsia="Calibri" w:hAnsi="Times New Roman" w:cs="Times New Roman"/>
          <w:sz w:val="26"/>
          <w:szCs w:val="26"/>
          <w:lang w:val="uk-UA"/>
        </w:rPr>
        <w:t>Федонюк</w:t>
      </w:r>
      <w:proofErr w:type="spellEnd"/>
      <w:r w:rsidRPr="0078484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0D79EA">
        <w:rPr>
          <w:rFonts w:ascii="Times New Roman" w:eastAsia="Calibri" w:hAnsi="Times New Roman" w:cs="Times New Roman"/>
          <w:sz w:val="26"/>
          <w:szCs w:val="26"/>
          <w:lang w:val="uk-UA"/>
        </w:rPr>
        <w:t>А.А</w:t>
      </w:r>
      <w:r w:rsidRPr="0078484C">
        <w:rPr>
          <w:rFonts w:ascii="Times New Roman" w:eastAsia="Calibri" w:hAnsi="Times New Roman" w:cs="Times New Roman"/>
          <w:sz w:val="26"/>
          <w:szCs w:val="26"/>
          <w:lang w:val="uk-UA"/>
        </w:rPr>
        <w:t>., 2019 р.</w:t>
      </w:r>
    </w:p>
    <w:p w:rsidR="0078484C" w:rsidRPr="0078484C" w:rsidRDefault="0078484C" w:rsidP="0078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8484C" w:rsidRPr="0078484C">
          <w:pgSz w:w="11910" w:h="16840"/>
          <w:pgMar w:top="1040" w:right="720" w:bottom="960" w:left="1480" w:header="0" w:footer="779" w:gutter="0"/>
          <w:pgNumType w:start="2"/>
          <w:cols w:space="720"/>
        </w:sectPr>
      </w:pPr>
    </w:p>
    <w:p w:rsidR="0078484C" w:rsidRPr="0078484C" w:rsidRDefault="0078484C" w:rsidP="002C5274">
      <w:pPr>
        <w:tabs>
          <w:tab w:val="left" w:leader="underscore" w:pos="8100"/>
        </w:tabs>
        <w:spacing w:after="120"/>
        <w:ind w:right="-1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784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>1. ОПИС НАВЧАЛЬНОЇ ДИСЦИПЛІНИ</w:t>
      </w:r>
    </w:p>
    <w:p w:rsidR="0078484C" w:rsidRPr="0078484C" w:rsidRDefault="0078484C" w:rsidP="002B14F9">
      <w:pPr>
        <w:tabs>
          <w:tab w:val="right" w:pos="9360"/>
        </w:tabs>
        <w:snapToGrid w:val="0"/>
        <w:spacing w:after="0"/>
        <w:ind w:right="-1"/>
        <w:jc w:val="right"/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lang w:val="uk-UA" w:eastAsia="ru-RU"/>
        </w:rPr>
      </w:pPr>
      <w:r w:rsidRPr="0078484C">
        <w:rPr>
          <w:rFonts w:ascii="Times New Roman" w:eastAsia="Times New Roman" w:hAnsi="Times New Roman" w:cs="Times New Roman"/>
          <w:i/>
          <w:color w:val="000000"/>
          <w:spacing w:val="-6"/>
          <w:sz w:val="26"/>
          <w:szCs w:val="26"/>
          <w:lang w:val="uk-UA" w:eastAsia="ru-RU"/>
        </w:rPr>
        <w:t>Таблиця 1.1</w:t>
      </w:r>
    </w:p>
    <w:tbl>
      <w:tblPr>
        <w:tblW w:w="0" w:type="auto"/>
        <w:jc w:val="center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6"/>
        <w:gridCol w:w="2765"/>
        <w:gridCol w:w="1907"/>
        <w:gridCol w:w="28"/>
        <w:gridCol w:w="926"/>
        <w:gridCol w:w="10"/>
        <w:gridCol w:w="937"/>
        <w:gridCol w:w="7"/>
      </w:tblGrid>
      <w:tr w:rsidR="0078484C" w:rsidRPr="0078484C" w:rsidTr="0078484C">
        <w:trPr>
          <w:trHeight w:val="1104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Галузь знань, спеціальність, </w:t>
            </w:r>
          </w:p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ступінь</w:t>
            </w:r>
          </w:p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вищої освіти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78484C" w:rsidRPr="0078484C" w:rsidTr="0078484C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Заочна </w:t>
            </w:r>
          </w:p>
        </w:tc>
      </w:tr>
      <w:tr w:rsidR="0078484C" w:rsidRPr="0078484C" w:rsidTr="0078484C">
        <w:trPr>
          <w:gridAfter w:val="1"/>
          <w:wAfter w:w="7" w:type="dxa"/>
          <w:trHeight w:val="327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1375E1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Очна</w:t>
            </w:r>
            <w:r w:rsidR="0078484C"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 xml:space="preserve">/заочна форма навчання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Доктор філософії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1375E1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вибіркова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+</w:t>
            </w:r>
          </w:p>
        </w:tc>
      </w:tr>
      <w:tr w:rsidR="0078484C" w:rsidRPr="0078484C" w:rsidTr="0078484C">
        <w:trPr>
          <w:gridAfter w:val="1"/>
          <w:wAfter w:w="7" w:type="dxa"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Рік</w:t>
            </w:r>
            <w:proofErr w:type="spellEnd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навчання</w:t>
            </w: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1</w:t>
            </w:r>
          </w:p>
        </w:tc>
      </w:tr>
      <w:tr w:rsidR="0078484C" w:rsidRPr="0078484C" w:rsidTr="0078484C">
        <w:trPr>
          <w:gridAfter w:val="1"/>
          <w:wAfter w:w="7" w:type="dxa"/>
          <w:trHeight w:val="290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</w:pPr>
            <w:proofErr w:type="spellStart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>годин/</w:t>
            </w:r>
            <w:proofErr w:type="spellStart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кредитів</w:t>
            </w:r>
            <w:proofErr w:type="spellEnd"/>
          </w:p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90/3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Семестр</w:t>
            </w: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9160EE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9160EE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1</w:t>
            </w:r>
          </w:p>
        </w:tc>
      </w:tr>
      <w:tr w:rsidR="0078484C" w:rsidRPr="0078484C" w:rsidTr="0078484C">
        <w:trPr>
          <w:gridAfter w:val="1"/>
          <w:wAfter w:w="7" w:type="dxa"/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Лекції</w:t>
            </w:r>
            <w:proofErr w:type="spellEnd"/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10</w:t>
            </w:r>
          </w:p>
        </w:tc>
      </w:tr>
      <w:tr w:rsidR="0078484C" w:rsidRPr="0078484C" w:rsidTr="0078484C">
        <w:trPr>
          <w:gridAfter w:val="1"/>
          <w:wAfter w:w="7" w:type="dxa"/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Практичні (семінарські)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8</w:t>
            </w:r>
          </w:p>
        </w:tc>
      </w:tr>
      <w:tr w:rsidR="0078484C" w:rsidRPr="0078484C" w:rsidTr="0078484C">
        <w:trPr>
          <w:gridAfter w:val="1"/>
          <w:wAfter w:w="7" w:type="dxa"/>
          <w:trHeight w:val="341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84C" w:rsidRPr="0078484C" w:rsidRDefault="0078484C" w:rsidP="002C5274">
            <w:pPr>
              <w:tabs>
                <w:tab w:val="left" w:pos="2505"/>
              </w:tabs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Змістових модулів - 2 Модулів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 робота</w:t>
            </w: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72</w:t>
            </w:r>
          </w:p>
        </w:tc>
      </w:tr>
      <w:tr w:rsidR="0078484C" w:rsidRPr="0078484C" w:rsidTr="0078484C">
        <w:trPr>
          <w:gridAfter w:val="1"/>
          <w:wAfter w:w="7" w:type="dxa"/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0</w:t>
            </w:r>
          </w:p>
        </w:tc>
      </w:tr>
      <w:tr w:rsidR="0078484C" w:rsidRPr="0078484C" w:rsidTr="0078484C">
        <w:trPr>
          <w:gridAfter w:val="1"/>
          <w:wAfter w:w="7" w:type="dxa"/>
          <w:trHeight w:val="5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84C" w:rsidRPr="0078484C" w:rsidRDefault="0078484C" w:rsidP="002C527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Форма контролю</w:t>
            </w: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84C" w:rsidRPr="0078484C" w:rsidRDefault="0078484C" w:rsidP="002C5274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7848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78484C" w:rsidRPr="0078484C" w:rsidRDefault="0078484C" w:rsidP="002C5274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632E" w:rsidRPr="009160EE" w:rsidRDefault="0093632E" w:rsidP="002C527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0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МЕТА НАВЧАЛЬНОЇ ДИСЦИПЛІНИ</w:t>
      </w:r>
    </w:p>
    <w:p w:rsidR="009160EE" w:rsidRDefault="0093632E" w:rsidP="002C5274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Метою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навчальної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«Сучасні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технології»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теоретична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практична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слухачів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напрямку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вивчення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технологій,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пошуку,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збереження,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аналізу,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представлення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даних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різної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форми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природи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розв’язання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задач,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виникають на різних етапах провадження наукової діяльності.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160EE" w:rsidRDefault="0093632E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вимог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освітньої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доктора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філософії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PhD</w:t>
      </w:r>
      <w:proofErr w:type="spellEnd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),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 повинні </w:t>
      </w: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знати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: основні поняття та категорії, пов’язані з інформаційними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технологіями,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історію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сучасні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тенденції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розвитку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технологій,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основні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прийоми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роботи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хмарними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технологіями,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програмним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забезпеченням,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наукометричними</w:t>
      </w:r>
      <w:proofErr w:type="spellEnd"/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базами,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науковими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пошуковими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системами,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науковими соціальними мережами, призначеними для комунікації в міжнародній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науковій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спільноті.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Важливим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прийомам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застосування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технологій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ході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досліджень,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 презентації їх результатів.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160EE" w:rsidRDefault="0093632E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Здобувачі повинні </w:t>
      </w: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вміти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: користуватися науковими пошуковими системами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наукометричними</w:t>
      </w:r>
      <w:proofErr w:type="spellEnd"/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базами;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хмарні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 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збереження та аналізу даних; використовувати сервіси міжнародної ідентифікації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науковців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видань;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пакети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прикладних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програм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програмне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призначене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аналізу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наукових досліджень.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160EE" w:rsidRDefault="0093632E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освітньої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програми,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вивчення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сприяє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ормуванню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здобувачів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ступеня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вищої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освіти: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доктор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філософії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Doctor</w:t>
      </w:r>
      <w:proofErr w:type="spellEnd"/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Philosophy</w:t>
      </w:r>
      <w:proofErr w:type="spellEnd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Ph.D</w:t>
      </w:r>
      <w:proofErr w:type="spellEnd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таких </w:t>
      </w:r>
      <w:proofErr w:type="spellStart"/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160EE" w:rsidRPr="009160EE" w:rsidRDefault="0093632E" w:rsidP="0077122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60E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загальні компетентності:</w:t>
      </w:r>
      <w:r w:rsidR="009160EE" w:rsidRPr="009160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160EE" w:rsidRDefault="0093632E" w:rsidP="0077122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ЗК-2.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ініціювати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виконувати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(індивідуально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або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>науковій</w:t>
      </w:r>
      <w:r w:rsidR="009160EE" w:rsidRP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групі) наукові дослідження на відповідному високому науковому рівні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632E" w:rsidRPr="0093632E" w:rsidRDefault="0093632E" w:rsidP="0077122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ЗК-3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. Навички використання інформаційних і комунікаційних технологій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ЗК-4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пошуку,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оброблення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аналізу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різних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джерел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160EE" w:rsidRDefault="0093632E" w:rsidP="0077122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ЗК-5.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демонструвати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креативність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генеруванні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нових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ідей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досягненні наукових цілей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ЗК-7.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працювати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команді, виконувати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групі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керівництвом лідера.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ЗК-9.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Демонструвати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прихильність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етичних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етики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поведінки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наукових дослідженнях.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A52B8" w:rsidRDefault="0093632E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0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фахові компетентності:</w:t>
      </w:r>
      <w:r w:rsidR="009160EE" w:rsidRPr="009160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160EE">
        <w:rPr>
          <w:rFonts w:ascii="Times New Roman" w:eastAsia="Calibri" w:hAnsi="Times New Roman" w:cs="Times New Roman"/>
          <w:b/>
          <w:sz w:val="28"/>
          <w:szCs w:val="28"/>
          <w:lang w:val="uk-UA"/>
        </w:rPr>
        <w:cr/>
      </w:r>
      <w:r w:rsidRPr="009160E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ФК-1.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Володіти найбільш передовими концептуальними та методологічними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знаннями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галузі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науково-дослідної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та/або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професійної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межі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предметних галузей і дослідницькими математичними методами та вміннями.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52B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ФК-4.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інтерпретувати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досліджень,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брати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участь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семінарах,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наукових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конференціях,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дискусіях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досвідченими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A52B8">
        <w:rPr>
          <w:rFonts w:ascii="Times New Roman" w:eastAsia="Calibri" w:hAnsi="Times New Roman" w:cs="Times New Roman"/>
          <w:sz w:val="28"/>
          <w:szCs w:val="28"/>
          <w:lang w:val="uk-UA"/>
        </w:rPr>
        <w:t>науковцями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стосовно наукового значення та потенційних наслідків отриманих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  <w:r w:rsidRPr="001A52B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ФК-5.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Здатність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ініціювати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комплексні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проекти,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лідерство та повна автономність під час їх реалізації, здатність </w:t>
      </w:r>
      <w:proofErr w:type="spellStart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саморозвиватися</w:t>
      </w:r>
      <w:proofErr w:type="spellEnd"/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самовдосконалюватися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протягом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життя,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 w:rsidR="0091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632E">
        <w:rPr>
          <w:rFonts w:ascii="Times New Roman" w:eastAsia="Calibri" w:hAnsi="Times New Roman" w:cs="Times New Roman"/>
          <w:sz w:val="28"/>
          <w:szCs w:val="28"/>
          <w:lang w:val="uk-UA"/>
        </w:rPr>
        <w:t>інших</w:t>
      </w:r>
      <w:r w:rsidR="001A52B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32EF" w:rsidRDefault="008F32EF" w:rsidP="0077122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2B8" w:rsidRPr="001A52B8" w:rsidRDefault="001A52B8" w:rsidP="0077122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52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ОЧІКУВАНІ РЕЗУЛЬТАТИ НАВЧАННЯ</w:t>
      </w:r>
      <w:r w:rsidRPr="001A52B8">
        <w:rPr>
          <w:rFonts w:ascii="Times New Roman" w:eastAsia="Calibri" w:hAnsi="Times New Roman" w:cs="Times New Roman"/>
          <w:b/>
          <w:sz w:val="28"/>
          <w:szCs w:val="28"/>
          <w:lang w:val="uk-UA"/>
        </w:rPr>
        <w:cr/>
      </w:r>
    </w:p>
    <w:p w:rsidR="001A52B8" w:rsidRDefault="001A52B8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освітньої-наукової програми з підготовки доктора філософії </w:t>
      </w:r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навчальної дисципліни «Сучасні інформаційні технології» повинно забезпечити досягнення здобувачами ступеня вищої освіти: доктор філософії / </w:t>
      </w:r>
      <w:proofErr w:type="spellStart"/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>Doctor</w:t>
      </w:r>
      <w:proofErr w:type="spellEnd"/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>Philosophy</w:t>
      </w:r>
      <w:proofErr w:type="spellEnd"/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>Ph.D</w:t>
      </w:r>
      <w:proofErr w:type="spellEnd"/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>) таких програмних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A52B8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(ПРН):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73C06" w:rsidRDefault="00F73C06" w:rsidP="001A52B8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014"/>
        <w:gridCol w:w="1450"/>
      </w:tblGrid>
      <w:tr w:rsidR="00F73C06" w:rsidTr="00291566">
        <w:trPr>
          <w:trHeight w:val="361"/>
        </w:trPr>
        <w:tc>
          <w:tcPr>
            <w:tcW w:w="8014" w:type="dxa"/>
          </w:tcPr>
          <w:p w:rsidR="00F73C06" w:rsidRPr="00F73C06" w:rsidRDefault="00F73C06" w:rsidP="00F73C06">
            <w:pPr>
              <w:widowControl w:val="0"/>
              <w:autoSpaceDE w:val="0"/>
              <w:autoSpaceDN w:val="0"/>
              <w:ind w:right="1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73C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1450" w:type="dxa"/>
          </w:tcPr>
          <w:p w:rsidR="00F73C06" w:rsidRPr="00F73C06" w:rsidRDefault="00F73C06" w:rsidP="00F73C06">
            <w:pPr>
              <w:widowControl w:val="0"/>
              <w:autoSpaceDE w:val="0"/>
              <w:autoSpaceDN w:val="0"/>
              <w:ind w:right="1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Шифр ПРН</w:t>
            </w:r>
          </w:p>
        </w:tc>
      </w:tr>
      <w:tr w:rsidR="00F73C06" w:rsidTr="00291566">
        <w:trPr>
          <w:trHeight w:val="378"/>
        </w:trPr>
        <w:tc>
          <w:tcPr>
            <w:tcW w:w="8014" w:type="dxa"/>
          </w:tcPr>
          <w:p w:rsidR="00F73C06" w:rsidRDefault="00F73C06" w:rsidP="00F73C06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C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ясно та ефективно описувати інтенсивні, глибокі й деталізовані результати наукової роботи.</w:t>
            </w:r>
          </w:p>
        </w:tc>
        <w:tc>
          <w:tcPr>
            <w:tcW w:w="1450" w:type="dxa"/>
          </w:tcPr>
          <w:p w:rsidR="00F73C06" w:rsidRDefault="00F73C06" w:rsidP="00F73C06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C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ПРН-3. </w:t>
            </w:r>
          </w:p>
        </w:tc>
      </w:tr>
      <w:tr w:rsidR="00F73C06" w:rsidTr="00291566">
        <w:trPr>
          <w:trHeight w:val="361"/>
        </w:trPr>
        <w:tc>
          <w:tcPr>
            <w:tcW w:w="8014" w:type="dxa"/>
          </w:tcPr>
          <w:p w:rsidR="00F73C06" w:rsidRDefault="00630D2C" w:rsidP="00630D2C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630D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датність вести спеціалізовані наукові семінари та публікувати наукові статті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630D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основних наукових журналах у даній області. </w:t>
            </w:r>
          </w:p>
        </w:tc>
        <w:tc>
          <w:tcPr>
            <w:tcW w:w="1450" w:type="dxa"/>
          </w:tcPr>
          <w:p w:rsidR="00F73C06" w:rsidRDefault="00630D2C" w:rsidP="00630D2C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0D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ПРН-4. </w:t>
            </w:r>
          </w:p>
        </w:tc>
      </w:tr>
      <w:tr w:rsidR="00F73C06" w:rsidTr="00291566">
        <w:trPr>
          <w:trHeight w:val="361"/>
        </w:trPr>
        <w:tc>
          <w:tcPr>
            <w:tcW w:w="8014" w:type="dxa"/>
          </w:tcPr>
          <w:p w:rsidR="00F73C06" w:rsidRDefault="003B2127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21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Здатність представляти свої результати дослідження іноземною мовою.</w:t>
            </w:r>
          </w:p>
        </w:tc>
        <w:tc>
          <w:tcPr>
            <w:tcW w:w="1450" w:type="dxa"/>
          </w:tcPr>
          <w:p w:rsidR="00F73C06" w:rsidRDefault="003B2127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ПРН-5.</w:t>
            </w:r>
          </w:p>
        </w:tc>
      </w:tr>
      <w:tr w:rsidR="00F73C06" w:rsidTr="00291566">
        <w:trPr>
          <w:trHeight w:val="361"/>
        </w:trPr>
        <w:tc>
          <w:tcPr>
            <w:tcW w:w="8014" w:type="dxa"/>
          </w:tcPr>
          <w:p w:rsidR="00F73C06" w:rsidRDefault="00291566" w:rsidP="00D5355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915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готувати підбір матеріалу для об’єднання інформації з питань </w:t>
            </w:r>
            <w:proofErr w:type="spellStart"/>
            <w:r w:rsidRPr="002915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викладацько­професорських</w:t>
            </w:r>
            <w:proofErr w:type="spellEnd"/>
            <w:r w:rsidRPr="002915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ініціатив, публікувати їх у пресі чи на </w:t>
            </w:r>
            <w:proofErr w:type="spellStart"/>
            <w:r w:rsidRPr="002915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веб­сторінці</w:t>
            </w:r>
            <w:proofErr w:type="spellEnd"/>
            <w:r w:rsidRPr="002915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0" w:type="dxa"/>
          </w:tcPr>
          <w:p w:rsidR="00F73C06" w:rsidRDefault="00291566" w:rsidP="00291566">
            <w:pPr>
              <w:widowControl w:val="0"/>
              <w:autoSpaceDE w:val="0"/>
              <w:autoSpaceDN w:val="0"/>
              <w:ind w:righ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ПРН-6. </w:t>
            </w:r>
          </w:p>
        </w:tc>
      </w:tr>
      <w:tr w:rsidR="00F73C06" w:rsidTr="00291566">
        <w:trPr>
          <w:trHeight w:val="361"/>
        </w:trPr>
        <w:tc>
          <w:tcPr>
            <w:tcW w:w="8014" w:type="dxa"/>
          </w:tcPr>
          <w:p w:rsidR="00F73C06" w:rsidRDefault="004174EC" w:rsidP="004174EC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робити огляд та пошук інформації в спеціалізованій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літературі, </w:t>
            </w:r>
            <w:r w:rsidRPr="00417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використовуючи різноманітні ресурси: журнали, бази даних, </w:t>
            </w:r>
            <w:proofErr w:type="spellStart"/>
            <w:r w:rsidRPr="00417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417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ресурси.</w:t>
            </w:r>
          </w:p>
        </w:tc>
        <w:tc>
          <w:tcPr>
            <w:tcW w:w="1450" w:type="dxa"/>
          </w:tcPr>
          <w:p w:rsidR="00F73C06" w:rsidRDefault="004174EC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174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ПРН-7</w:t>
            </w:r>
          </w:p>
        </w:tc>
      </w:tr>
      <w:tr w:rsidR="00F73C06" w:rsidTr="00291566">
        <w:trPr>
          <w:trHeight w:val="361"/>
        </w:trPr>
        <w:tc>
          <w:tcPr>
            <w:tcW w:w="8014" w:type="dxa"/>
          </w:tcPr>
          <w:p w:rsidR="00F73C06" w:rsidRDefault="003D4947" w:rsidP="003D494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49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Здатність аналізувати та посилатися на відповідні основні математичні роботи в письмовій формі, через усні виступи та презентації, в дисертації, знання дискусій. </w:t>
            </w:r>
          </w:p>
        </w:tc>
        <w:tc>
          <w:tcPr>
            <w:tcW w:w="1450" w:type="dxa"/>
          </w:tcPr>
          <w:p w:rsidR="00F73C06" w:rsidRDefault="003D4947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49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ПРН-8</w:t>
            </w:r>
          </w:p>
        </w:tc>
      </w:tr>
      <w:tr w:rsidR="00F73C06" w:rsidTr="00291566">
        <w:trPr>
          <w:trHeight w:val="378"/>
        </w:trPr>
        <w:tc>
          <w:tcPr>
            <w:tcW w:w="8014" w:type="dxa"/>
          </w:tcPr>
          <w:p w:rsidR="00F73C06" w:rsidRDefault="003D4947" w:rsidP="007B3345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49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Досягнення відповідних знань, розумінь та здатностей використання методів аналізу даних і статистики на найсучаснішому рівні.</w:t>
            </w:r>
          </w:p>
        </w:tc>
        <w:tc>
          <w:tcPr>
            <w:tcW w:w="1450" w:type="dxa"/>
          </w:tcPr>
          <w:p w:rsidR="00F73C06" w:rsidRDefault="003D4947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49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B3345" w:rsidTr="00291566">
        <w:trPr>
          <w:trHeight w:val="378"/>
        </w:trPr>
        <w:tc>
          <w:tcPr>
            <w:tcW w:w="8014" w:type="dxa"/>
          </w:tcPr>
          <w:p w:rsidR="007B3345" w:rsidRPr="003D4947" w:rsidRDefault="007B3345" w:rsidP="007B3345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33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створювати програмні продукти на різних мовах програмування відповідно до потреб дисертаційного дослідження, а також адаптувати, удосконалювати та вбудовувати програмні продукти, </w:t>
            </w:r>
            <w:proofErr w:type="spellStart"/>
            <w:r w:rsidRPr="007B33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початково</w:t>
            </w:r>
            <w:proofErr w:type="spellEnd"/>
            <w:r w:rsidRPr="007B33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призначені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33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іншої мети. </w:t>
            </w:r>
          </w:p>
        </w:tc>
        <w:tc>
          <w:tcPr>
            <w:tcW w:w="1450" w:type="dxa"/>
          </w:tcPr>
          <w:p w:rsidR="007B3345" w:rsidRPr="003D4947" w:rsidRDefault="007B3345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33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ПРН-11.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A52B8" w:rsidRDefault="001A52B8" w:rsidP="001A52B8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52B8" w:rsidRDefault="004372BA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72BA">
        <w:rPr>
          <w:rFonts w:ascii="Times New Roman" w:eastAsia="Calibri" w:hAnsi="Times New Roman" w:cs="Times New Roman"/>
          <w:sz w:val="28"/>
          <w:szCs w:val="28"/>
          <w:lang w:val="uk-UA"/>
        </w:rPr>
        <w:t>Очікувані результати навчання, які повинні бути досягнуті здобувачами освіти після опанування навчальної дисципліни «Сучасні інформаційні технології»: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A52B8" w:rsidRDefault="001A52B8" w:rsidP="001A52B8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8008C" w:rsidTr="00B8008C">
        <w:tc>
          <w:tcPr>
            <w:tcW w:w="7621" w:type="dxa"/>
          </w:tcPr>
          <w:p w:rsidR="00B8008C" w:rsidRPr="00B8008C" w:rsidRDefault="00B8008C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800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навчання з дисципліни</w:t>
            </w:r>
          </w:p>
        </w:tc>
        <w:tc>
          <w:tcPr>
            <w:tcW w:w="1950" w:type="dxa"/>
          </w:tcPr>
          <w:p w:rsidR="00B8008C" w:rsidRPr="00B8008C" w:rsidRDefault="00B8008C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800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Шифр ПРН</w:t>
            </w:r>
          </w:p>
        </w:tc>
      </w:tr>
      <w:tr w:rsidR="007C1219" w:rsidTr="00B8008C">
        <w:tc>
          <w:tcPr>
            <w:tcW w:w="7621" w:type="dxa"/>
          </w:tcPr>
          <w:p w:rsidR="007C1219" w:rsidRDefault="007C1219" w:rsidP="00B8008C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здійснювати </w:t>
            </w: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пошук наукової інформації (наукових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публікацій, відомостей про наукові видання, наукові заклади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окремих науковців)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що у загальнодоступних науково-пошукових сервісах відповідно до власних наукових інтересів.</w:t>
            </w:r>
          </w:p>
        </w:tc>
        <w:tc>
          <w:tcPr>
            <w:tcW w:w="1950" w:type="dxa"/>
            <w:vMerge w:val="restart"/>
          </w:tcPr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ПРН-3.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ПРН-4.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00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ПРН-5.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60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ПРН-6.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60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ПРН-7.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60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ПРН-8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57B1" w:rsidRDefault="00CE57B1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ПРН-10</w:t>
            </w:r>
          </w:p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ПРН-11.</w:t>
            </w:r>
            <w:r w:rsidR="00B768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C1219" w:rsidTr="00B8008C">
        <w:tc>
          <w:tcPr>
            <w:tcW w:w="7621" w:type="dxa"/>
          </w:tcPr>
          <w:p w:rsidR="007C1219" w:rsidRDefault="007C1219" w:rsidP="00236012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2360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Pr="002360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сервіси, які дозволяють здійснювати комунікацію в міжнародній науковій спільноті з метою обміну науковими ідеями, пошуку однодумців тощо.</w:t>
            </w:r>
          </w:p>
        </w:tc>
        <w:tc>
          <w:tcPr>
            <w:tcW w:w="1950" w:type="dxa"/>
            <w:vMerge/>
          </w:tcPr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219" w:rsidTr="00B8008C">
        <w:tc>
          <w:tcPr>
            <w:tcW w:w="7621" w:type="dxa"/>
          </w:tcPr>
          <w:p w:rsidR="007C1219" w:rsidRDefault="007C1219" w:rsidP="00C35FB2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Уміння користуватися хмарними та </w:t>
            </w:r>
            <w:proofErr w:type="spellStart"/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ресурсами, призначеними для пошуку, індексації, систематизації, збереження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обміну даними, а також пакетами прикладних програм та спеціальними </w:t>
            </w:r>
            <w:proofErr w:type="spellStart"/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онлайн-ресурсами</w:t>
            </w:r>
            <w:proofErr w:type="spellEnd"/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призначеними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</w:t>
            </w:r>
            <w:r w:rsidRPr="00C35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створення наукових текстів та роботи з ними</w:t>
            </w:r>
          </w:p>
        </w:tc>
        <w:tc>
          <w:tcPr>
            <w:tcW w:w="1950" w:type="dxa"/>
            <w:vMerge/>
          </w:tcPr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219" w:rsidTr="00B8008C">
        <w:tc>
          <w:tcPr>
            <w:tcW w:w="7621" w:type="dxa"/>
          </w:tcPr>
          <w:p w:rsidR="007C1219" w:rsidRDefault="007C1219" w:rsidP="007C1219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C12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Уміння користуватися пакетами прикладних програм та </w:t>
            </w:r>
            <w:proofErr w:type="spellStart"/>
            <w:r w:rsidRPr="007C12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7C12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ресурсами, які призначені для аналізу результатів наукових досліджень та їх презентації у різних формах; здійсненню іншої науково-педагогічної діяльності</w:t>
            </w:r>
          </w:p>
        </w:tc>
        <w:tc>
          <w:tcPr>
            <w:tcW w:w="1950" w:type="dxa"/>
            <w:vMerge/>
          </w:tcPr>
          <w:p w:rsidR="007C1219" w:rsidRDefault="007C1219" w:rsidP="001A52B8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52B8" w:rsidRDefault="001A52B8" w:rsidP="001A52B8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68F6" w:rsidRP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6F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ЗАСОБИ ДІАГНОСТИКИ ТА КРИТЕРІЇ ОЦІНЮВАННЯ</w:t>
      </w:r>
      <w:r w:rsidRPr="007E6F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 НАВЧАННЯ</w:t>
      </w:r>
      <w:r w:rsidRPr="007E6F70">
        <w:rPr>
          <w:rFonts w:ascii="Times New Roman" w:eastAsia="Calibri" w:hAnsi="Times New Roman" w:cs="Times New Roman"/>
          <w:b/>
          <w:sz w:val="28"/>
          <w:szCs w:val="28"/>
          <w:lang w:val="uk-UA"/>
        </w:rPr>
        <w:cr/>
      </w:r>
    </w:p>
    <w:p w:rsidR="00B768F6" w:rsidRPr="00B768F6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Засоби оцінювання та методи демонстрування результатів навчанн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Засобами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методами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демонстрування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навчальної дисципліни є: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іспит;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практичних робіт;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індивідуальних та групових завдань;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презентація результатів виконаної індивідуальної роботи студента.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68F6" w:rsidRPr="00B768F6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Форми контролю та критерії оцінювання результатів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Форми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поточного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контролю: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виступ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семінарських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заняттях,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практичних робіт, презентація та захист групових </w:t>
      </w:r>
      <w:proofErr w:type="spellStart"/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Модульне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контрольне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контрольна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робота,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яка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виконується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персональному комп’ютері.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роботи: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перевірка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завдань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заняттях, перевірка домашніх завдань.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Підсумковий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семестровий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контроль: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комбінований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іспит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із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завданнями,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потрібно виконувати із використанням персональних комп’ютерів.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оцінювання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індивідуальної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враховується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самостійність,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творчий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підхід,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правильність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завдань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залучення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цьому всіх доступних програмних ресурсів.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Основні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форми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методи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організації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навчального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7E6F7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процесу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викладання дисципліни «Сучасні інформаційні технології»: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Словесні: лекція, бесіда, обговорення.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Наочні: ілюстрація, демонстрація (з використанням фотоілюстрацій, таблиць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та схем, електронних презентацій).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Практичні: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опитування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практичних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заняттях;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практичних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завдань; виконання індивідуальних завдань; контрольні роботи.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68F6" w:rsidRPr="00B768F6" w:rsidRDefault="007E6F70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B768F6"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Інтерактивні методи навчання.</w:t>
      </w:r>
      <w:r w:rsidR="00B768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68F6" w:rsidRPr="00B768F6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Викладач використовує наступні групи методик контролю знань аспірантів,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які вивчають дисципліну «Сучасні інформаційні технології»: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6F70" w:rsidRDefault="00B768F6" w:rsidP="0077122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Методи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усного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контролю: відповідь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здобувача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окреме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теми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заняття;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запитально-відповідна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бесіда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час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роз’яснення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проблемного питання на практичному занятті.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A52B8" w:rsidRDefault="00B768F6" w:rsidP="00C349B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  <w:lang w:val="uk-UA"/>
        </w:rPr>
      </w:pP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Методи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контролю: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перевірка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правильності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t>практичних завдань, іспит, який включає у себе практичні завдання.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8F6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8F32EF" w:rsidRPr="008F32EF" w:rsidRDefault="00185C64" w:rsidP="001A52B8">
      <w:pPr>
        <w:widowControl w:val="0"/>
        <w:tabs>
          <w:tab w:val="left" w:pos="1190"/>
        </w:tabs>
        <w:autoSpaceDE w:val="0"/>
        <w:autoSpaceDN w:val="0"/>
        <w:spacing w:before="89" w:after="0" w:line="240" w:lineRule="auto"/>
        <w:ind w:left="1545"/>
        <w:rPr>
          <w:rFonts w:ascii="Times New Roman" w:eastAsia="Calibri" w:hAnsi="Times New Roman" w:cs="Times New Roman"/>
          <w:b/>
          <w:sz w:val="26"/>
          <w:lang w:val="uk-UA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  <w:lang w:val="uk-UA"/>
        </w:rPr>
        <w:t xml:space="preserve">5. </w:t>
      </w:r>
      <w:r w:rsidR="008F32EF" w:rsidRPr="008F32EF">
        <w:rPr>
          <w:rFonts w:ascii="Times New Roman" w:eastAsia="Calibri" w:hAnsi="Times New Roman" w:cs="Times New Roman"/>
          <w:b/>
          <w:spacing w:val="-5"/>
          <w:sz w:val="28"/>
          <w:szCs w:val="28"/>
          <w:lang w:val="uk-UA"/>
        </w:rPr>
        <w:t>РОЗПОДІЛ</w:t>
      </w:r>
      <w:r w:rsidR="008F32EF" w:rsidRPr="008F32EF">
        <w:rPr>
          <w:rFonts w:ascii="Times New Roman" w:eastAsia="Calibri" w:hAnsi="Times New Roman" w:cs="Times New Roman"/>
          <w:b/>
          <w:spacing w:val="-5"/>
          <w:sz w:val="26"/>
          <w:lang w:val="uk-UA"/>
        </w:rPr>
        <w:t xml:space="preserve"> БАЛІВ </w:t>
      </w:r>
      <w:r w:rsidR="008F32EF" w:rsidRPr="008F32EF">
        <w:rPr>
          <w:rFonts w:ascii="Times New Roman" w:eastAsia="Calibri" w:hAnsi="Times New Roman" w:cs="Times New Roman"/>
          <w:b/>
          <w:spacing w:val="-3"/>
          <w:sz w:val="26"/>
          <w:lang w:val="uk-UA"/>
        </w:rPr>
        <w:t xml:space="preserve">ТА </w:t>
      </w:r>
      <w:r w:rsidR="008F32EF" w:rsidRPr="008F32EF">
        <w:rPr>
          <w:rFonts w:ascii="Times New Roman" w:eastAsia="Calibri" w:hAnsi="Times New Roman" w:cs="Times New Roman"/>
          <w:b/>
          <w:spacing w:val="-6"/>
          <w:sz w:val="26"/>
          <w:lang w:val="uk-UA"/>
        </w:rPr>
        <w:t>КРИТЕРІЇ</w:t>
      </w:r>
      <w:r w:rsidR="008F32EF" w:rsidRPr="008F32EF">
        <w:rPr>
          <w:rFonts w:ascii="Times New Roman" w:eastAsia="Calibri" w:hAnsi="Times New Roman" w:cs="Times New Roman"/>
          <w:b/>
          <w:spacing w:val="-36"/>
          <w:sz w:val="26"/>
          <w:lang w:val="uk-UA"/>
        </w:rPr>
        <w:t xml:space="preserve"> </w:t>
      </w:r>
      <w:r w:rsidR="008F32EF" w:rsidRPr="008F32EF">
        <w:rPr>
          <w:rFonts w:ascii="Times New Roman" w:eastAsia="Calibri" w:hAnsi="Times New Roman" w:cs="Times New Roman"/>
          <w:b/>
          <w:spacing w:val="-6"/>
          <w:sz w:val="26"/>
          <w:lang w:val="uk-UA"/>
        </w:rPr>
        <w:t>ОЦІНЮВАННЯ</w:t>
      </w:r>
    </w:p>
    <w:p w:rsidR="008F32EF" w:rsidRPr="008F32EF" w:rsidRDefault="005F7F11" w:rsidP="008F32EF">
      <w:pPr>
        <w:spacing w:before="37" w:after="0" w:line="240" w:lineRule="auto"/>
        <w:ind w:right="120"/>
        <w:jc w:val="right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>Таблиця</w:t>
      </w:r>
      <w:r w:rsidR="00185C64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 xml:space="preserve"> 5.1.</w:t>
      </w:r>
    </w:p>
    <w:p w:rsidR="008F32EF" w:rsidRPr="008F32EF" w:rsidRDefault="008F32EF" w:rsidP="00C349B6">
      <w:pPr>
        <w:widowControl w:val="0"/>
        <w:autoSpaceDE w:val="0"/>
        <w:autoSpaceDN w:val="0"/>
        <w:spacing w:before="106" w:after="6" w:line="240" w:lineRule="auto"/>
        <w:ind w:right="130" w:firstLine="7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2EF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Розподіл </w:t>
      </w:r>
      <w:r w:rsidRPr="008F32EF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балів </w:t>
      </w:r>
      <w:r w:rsidRPr="008F32EF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та </w:t>
      </w:r>
      <w:r w:rsidRPr="008F32EF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критерії оцінювання </w:t>
      </w:r>
      <w:r w:rsidRPr="008F32EF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 дисципліни «</w:t>
      </w:r>
      <w:r w:rsidR="00A56D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Сучасні інформаційні технології</w:t>
      </w:r>
      <w:r w:rsidRPr="008F3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для </w:t>
      </w:r>
      <w:r w:rsidR="00A56D88">
        <w:rPr>
          <w:rFonts w:ascii="Times New Roman" w:eastAsia="Calibri" w:hAnsi="Times New Roman" w:cs="Times New Roman"/>
          <w:sz w:val="28"/>
          <w:szCs w:val="28"/>
          <w:lang w:val="uk-UA"/>
        </w:rPr>
        <w:t>очної</w:t>
      </w:r>
      <w:r w:rsidRPr="008F3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заочної форми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5"/>
        <w:gridCol w:w="635"/>
        <w:gridCol w:w="635"/>
        <w:gridCol w:w="695"/>
        <w:gridCol w:w="669"/>
        <w:gridCol w:w="1516"/>
        <w:gridCol w:w="1422"/>
        <w:gridCol w:w="2729"/>
      </w:tblGrid>
      <w:tr w:rsidR="008F32EF" w:rsidRPr="008F32EF" w:rsidTr="00185C64">
        <w:tc>
          <w:tcPr>
            <w:tcW w:w="3904" w:type="dxa"/>
            <w:gridSpan w:val="6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Поточний контроль (</w:t>
            </w:r>
            <w:proofErr w:type="spellStart"/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max</w:t>
            </w:r>
            <w:proofErr w:type="spellEnd"/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= 40балів)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Модульний контроль (</w:t>
            </w:r>
            <w:proofErr w:type="spellStart"/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max</w:t>
            </w:r>
            <w:proofErr w:type="spellEnd"/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= 60балів)</w:t>
            </w:r>
          </w:p>
        </w:tc>
        <w:tc>
          <w:tcPr>
            <w:tcW w:w="2729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Загальна кількість балів</w:t>
            </w:r>
          </w:p>
        </w:tc>
      </w:tr>
      <w:tr w:rsidR="008F32EF" w:rsidRPr="008F32EF" w:rsidTr="00185C64">
        <w:tc>
          <w:tcPr>
            <w:tcW w:w="3904" w:type="dxa"/>
            <w:gridSpan w:val="6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Модуль 1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Модуль 2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F32E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100</w:t>
            </w:r>
          </w:p>
        </w:tc>
      </w:tr>
      <w:tr w:rsidR="008F32EF" w:rsidRPr="008F32EF" w:rsidTr="00185C64">
        <w:tc>
          <w:tcPr>
            <w:tcW w:w="1905" w:type="dxa"/>
            <w:gridSpan w:val="3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Змістовий модуль 1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Змістовий модуль 2</w:t>
            </w:r>
          </w:p>
        </w:tc>
        <w:tc>
          <w:tcPr>
            <w:tcW w:w="1516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МКР1</w:t>
            </w:r>
          </w:p>
        </w:tc>
        <w:tc>
          <w:tcPr>
            <w:tcW w:w="1422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МКР2</w:t>
            </w:r>
          </w:p>
        </w:tc>
        <w:tc>
          <w:tcPr>
            <w:tcW w:w="2729" w:type="dxa"/>
            <w:vMerge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F32EF" w:rsidRPr="008F32EF" w:rsidTr="00185C64"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Т1</w:t>
            </w:r>
          </w:p>
        </w:tc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Т2</w:t>
            </w:r>
          </w:p>
        </w:tc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Т3</w:t>
            </w:r>
          </w:p>
        </w:tc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Т4</w:t>
            </w:r>
          </w:p>
        </w:tc>
        <w:tc>
          <w:tcPr>
            <w:tcW w:w="69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Т5</w:t>
            </w:r>
          </w:p>
        </w:tc>
        <w:tc>
          <w:tcPr>
            <w:tcW w:w="669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Т6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2729" w:type="dxa"/>
            <w:vMerge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F32EF" w:rsidRPr="008F32EF" w:rsidTr="00185C64"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516" w:type="dxa"/>
            <w:vMerge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06" w:after="6"/>
              <w:ind w:right="13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F32EF" w:rsidRPr="008F32EF" w:rsidRDefault="008F32EF" w:rsidP="008F32EF">
      <w:pPr>
        <w:widowControl w:val="0"/>
        <w:autoSpaceDE w:val="0"/>
        <w:autoSpaceDN w:val="0"/>
        <w:spacing w:before="106" w:after="6"/>
        <w:ind w:left="222" w:right="130" w:firstLine="70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8F32EF" w:rsidRPr="008F32EF" w:rsidRDefault="008F32EF" w:rsidP="008F32EF">
      <w:pPr>
        <w:widowControl w:val="0"/>
        <w:autoSpaceDE w:val="0"/>
        <w:autoSpaceDN w:val="0"/>
        <w:spacing w:before="89" w:after="0" w:line="240" w:lineRule="auto"/>
        <w:ind w:left="930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8F32EF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Шкала оцінювання</w:t>
      </w:r>
    </w:p>
    <w:p w:rsidR="008F32EF" w:rsidRPr="008F32EF" w:rsidRDefault="008F32EF" w:rsidP="008F32EF">
      <w:pPr>
        <w:spacing w:before="37" w:after="52" w:line="240" w:lineRule="auto"/>
        <w:ind w:right="120"/>
        <w:jc w:val="right"/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</w:pPr>
      <w:r w:rsidRPr="008F32EF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 xml:space="preserve">Таблиця </w:t>
      </w:r>
      <w:r w:rsidR="00185C64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>5</w:t>
      </w:r>
      <w:r w:rsidRPr="008F32EF">
        <w:rPr>
          <w:rFonts w:ascii="Times New Roman" w:eastAsia="Times New Roman" w:hAnsi="Times New Roman" w:cs="Times New Roman"/>
          <w:i/>
          <w:sz w:val="26"/>
          <w:szCs w:val="24"/>
          <w:lang w:val="uk-UA" w:eastAsia="ru-RU"/>
        </w:rPr>
        <w:t>.2.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2823"/>
        <w:gridCol w:w="3133"/>
      </w:tblGrid>
      <w:tr w:rsidR="008F32EF" w:rsidRPr="008F32EF" w:rsidTr="00BC7DD7">
        <w:trPr>
          <w:trHeight w:val="345"/>
        </w:trPr>
        <w:tc>
          <w:tcPr>
            <w:tcW w:w="3147" w:type="dxa"/>
            <w:vMerge w:val="restart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42" w:after="0" w:line="240" w:lineRule="auto"/>
              <w:ind w:left="717"/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  <w:t>Оцінка в балах</w:t>
            </w:r>
          </w:p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45" w:after="0"/>
              <w:ind w:left="283" w:right="270"/>
              <w:jc w:val="center"/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pacing w:val="-3"/>
                <w:sz w:val="26"/>
                <w:lang w:val="uk-UA"/>
              </w:rPr>
              <w:t xml:space="preserve">за </w:t>
            </w:r>
            <w:r w:rsidRPr="008F32EF">
              <w:rPr>
                <w:rFonts w:ascii="Times New Roman" w:eastAsia="Calibri" w:hAnsi="Times New Roman" w:cs="Times New Roman"/>
                <w:b/>
                <w:spacing w:val="-5"/>
                <w:sz w:val="26"/>
                <w:lang w:val="uk-UA"/>
              </w:rPr>
              <w:t xml:space="preserve">всі види </w:t>
            </w:r>
            <w:r w:rsidRPr="008F32EF">
              <w:rPr>
                <w:rFonts w:ascii="Times New Roman" w:eastAsia="Calibri" w:hAnsi="Times New Roman" w:cs="Times New Roman"/>
                <w:b/>
                <w:spacing w:val="-6"/>
                <w:sz w:val="26"/>
                <w:lang w:val="uk-UA"/>
              </w:rPr>
              <w:t>навчальної діяльності</w:t>
            </w:r>
          </w:p>
        </w:tc>
        <w:tc>
          <w:tcPr>
            <w:tcW w:w="5956" w:type="dxa"/>
            <w:gridSpan w:val="2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2" w:after="0" w:line="240" w:lineRule="auto"/>
              <w:ind w:left="2532" w:right="2519"/>
              <w:jc w:val="center"/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  <w:t>Оцінка</w:t>
            </w:r>
          </w:p>
        </w:tc>
      </w:tr>
      <w:tr w:rsidR="008F32EF" w:rsidRPr="008F32EF" w:rsidTr="00BC7DD7">
        <w:trPr>
          <w:trHeight w:val="760"/>
        </w:trPr>
        <w:tc>
          <w:tcPr>
            <w:tcW w:w="3147" w:type="dxa"/>
            <w:vMerge/>
            <w:tcBorders>
              <w:top w:val="nil"/>
            </w:tcBorders>
          </w:tcPr>
          <w:p w:rsidR="008F32EF" w:rsidRPr="008F32EF" w:rsidRDefault="008F32EF" w:rsidP="008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23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208" w:after="0" w:line="240" w:lineRule="auto"/>
              <w:ind w:left="613" w:right="603"/>
              <w:jc w:val="center"/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  <w:t>для екзамену</w:t>
            </w:r>
          </w:p>
        </w:tc>
        <w:tc>
          <w:tcPr>
            <w:tcW w:w="3133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208" w:after="0" w:line="240" w:lineRule="auto"/>
              <w:ind w:left="988"/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b/>
                <w:sz w:val="26"/>
                <w:lang w:val="uk-UA"/>
              </w:rPr>
              <w:t>для заліку</w:t>
            </w:r>
          </w:p>
        </w:tc>
      </w:tr>
      <w:tr w:rsidR="008F32EF" w:rsidRPr="008F32EF" w:rsidTr="00BC7DD7">
        <w:trPr>
          <w:trHeight w:val="270"/>
        </w:trPr>
        <w:tc>
          <w:tcPr>
            <w:tcW w:w="3147" w:type="dxa"/>
            <w:tcBorders>
              <w:bottom w:val="single" w:sz="6" w:space="0" w:color="000000"/>
            </w:tcBorders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51" w:lineRule="exact"/>
              <w:ind w:right="1129"/>
              <w:jc w:val="right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90 – 100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51" w:lineRule="exact"/>
              <w:ind w:left="613" w:right="599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Відмінно</w:t>
            </w:r>
          </w:p>
        </w:tc>
        <w:tc>
          <w:tcPr>
            <w:tcW w:w="3133" w:type="dxa"/>
            <w:vMerge w:val="restart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lang w:val="uk-UA"/>
              </w:rPr>
            </w:pPr>
          </w:p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i/>
                <w:sz w:val="32"/>
                <w:lang w:val="uk-UA"/>
              </w:rPr>
            </w:pPr>
          </w:p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40" w:lineRule="auto"/>
              <w:ind w:left="967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Зараховано</w:t>
            </w:r>
          </w:p>
        </w:tc>
      </w:tr>
      <w:tr w:rsidR="008F32EF" w:rsidRPr="008F32EF" w:rsidTr="00BC7DD7">
        <w:trPr>
          <w:trHeight w:val="429"/>
        </w:trPr>
        <w:tc>
          <w:tcPr>
            <w:tcW w:w="3147" w:type="dxa"/>
            <w:tcBorders>
              <w:top w:val="single" w:sz="6" w:space="0" w:color="000000"/>
            </w:tcBorders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33" w:after="0" w:line="240" w:lineRule="auto"/>
              <w:ind w:right="1193"/>
              <w:jc w:val="right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82 – 89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33" w:after="0" w:line="240" w:lineRule="auto"/>
              <w:ind w:left="613" w:right="600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Дуже добре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8F32EF" w:rsidRPr="008F32EF" w:rsidRDefault="008F32EF" w:rsidP="008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32EF" w:rsidRPr="008F32EF" w:rsidTr="00BC7DD7">
        <w:trPr>
          <w:trHeight w:val="436"/>
        </w:trPr>
        <w:tc>
          <w:tcPr>
            <w:tcW w:w="3147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38" w:after="0" w:line="240" w:lineRule="auto"/>
              <w:ind w:right="1220"/>
              <w:jc w:val="right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75 - 81</w:t>
            </w:r>
          </w:p>
        </w:tc>
        <w:tc>
          <w:tcPr>
            <w:tcW w:w="2823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38" w:after="0" w:line="240" w:lineRule="auto"/>
              <w:ind w:left="613" w:right="602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Добре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8F32EF" w:rsidRPr="008F32EF" w:rsidRDefault="008F32EF" w:rsidP="008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32EF" w:rsidRPr="008F32EF" w:rsidTr="00BC7DD7">
        <w:trPr>
          <w:trHeight w:val="273"/>
        </w:trPr>
        <w:tc>
          <w:tcPr>
            <w:tcW w:w="3147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53" w:lineRule="exact"/>
              <w:ind w:left="274" w:right="270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67 -74</w:t>
            </w:r>
          </w:p>
        </w:tc>
        <w:tc>
          <w:tcPr>
            <w:tcW w:w="2823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53" w:lineRule="exact"/>
              <w:ind w:left="613" w:right="600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Задовільно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8F32EF" w:rsidRPr="008F32EF" w:rsidRDefault="008F32EF" w:rsidP="008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32EF" w:rsidRPr="008F32EF" w:rsidTr="00BC7DD7">
        <w:trPr>
          <w:trHeight w:val="285"/>
        </w:trPr>
        <w:tc>
          <w:tcPr>
            <w:tcW w:w="3147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65" w:lineRule="exact"/>
              <w:ind w:right="1220"/>
              <w:jc w:val="right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60 - 66</w:t>
            </w:r>
          </w:p>
        </w:tc>
        <w:tc>
          <w:tcPr>
            <w:tcW w:w="2823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65" w:lineRule="exact"/>
              <w:ind w:left="613" w:right="600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Достатньо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8F32EF" w:rsidRPr="008F32EF" w:rsidRDefault="008F32EF" w:rsidP="008F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32EF" w:rsidRPr="008F32EF" w:rsidTr="00BC7DD7">
        <w:trPr>
          <w:trHeight w:val="990"/>
        </w:trPr>
        <w:tc>
          <w:tcPr>
            <w:tcW w:w="3147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i/>
                <w:sz w:val="27"/>
                <w:lang w:val="uk-UA"/>
              </w:rPr>
            </w:pPr>
          </w:p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40" w:lineRule="auto"/>
              <w:ind w:right="1241"/>
              <w:jc w:val="right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1 – 59</w:t>
            </w:r>
          </w:p>
        </w:tc>
        <w:tc>
          <w:tcPr>
            <w:tcW w:w="2823" w:type="dxa"/>
          </w:tcPr>
          <w:p w:rsidR="008F32EF" w:rsidRPr="008F32EF" w:rsidRDefault="008F32EF" w:rsidP="008F32EF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i/>
                <w:sz w:val="27"/>
                <w:lang w:val="uk-UA"/>
              </w:rPr>
            </w:pPr>
          </w:p>
          <w:p w:rsidR="008F32EF" w:rsidRPr="008F32EF" w:rsidRDefault="008F32EF" w:rsidP="008F32EF">
            <w:pPr>
              <w:widowControl w:val="0"/>
              <w:autoSpaceDE w:val="0"/>
              <w:autoSpaceDN w:val="0"/>
              <w:spacing w:after="0" w:line="240" w:lineRule="auto"/>
              <w:ind w:left="607" w:right="603"/>
              <w:jc w:val="center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Незадовільно</w:t>
            </w:r>
          </w:p>
        </w:tc>
        <w:tc>
          <w:tcPr>
            <w:tcW w:w="3133" w:type="dxa"/>
          </w:tcPr>
          <w:p w:rsidR="008F32EF" w:rsidRPr="008F32EF" w:rsidRDefault="008F32EF" w:rsidP="00886D28">
            <w:pPr>
              <w:widowControl w:val="0"/>
              <w:autoSpaceDE w:val="0"/>
              <w:autoSpaceDN w:val="0"/>
              <w:spacing w:after="0" w:line="291" w:lineRule="exact"/>
              <w:ind w:left="217" w:firstLine="454"/>
              <w:rPr>
                <w:rFonts w:ascii="Times New Roman" w:eastAsia="Calibri" w:hAnsi="Times New Roman" w:cs="Times New Roman"/>
                <w:sz w:val="26"/>
                <w:lang w:val="uk-UA"/>
              </w:rPr>
            </w:pP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Не</w:t>
            </w:r>
            <w:r w:rsidR="00C349B6">
              <w:rPr>
                <w:rFonts w:ascii="Times New Roman" w:eastAsia="Calibri" w:hAnsi="Times New Roman" w:cs="Times New Roman"/>
                <w:sz w:val="26"/>
                <w:lang w:val="uk-UA"/>
              </w:rPr>
              <w:t xml:space="preserve"> </w:t>
            </w: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зараховано (з</w:t>
            </w:r>
            <w:r w:rsidR="00886D28">
              <w:rPr>
                <w:rFonts w:ascii="Times New Roman" w:eastAsia="Calibri" w:hAnsi="Times New Roman" w:cs="Times New Roman"/>
                <w:sz w:val="26"/>
                <w:lang w:val="uk-UA"/>
              </w:rPr>
              <w:t xml:space="preserve"> </w:t>
            </w:r>
            <w:r w:rsidRPr="008F32EF">
              <w:rPr>
                <w:rFonts w:ascii="Times New Roman" w:eastAsia="Calibri" w:hAnsi="Times New Roman" w:cs="Times New Roman"/>
                <w:sz w:val="26"/>
                <w:lang w:val="uk-UA"/>
              </w:rPr>
              <w:t>можливістю повторного складання)</w:t>
            </w:r>
          </w:p>
        </w:tc>
      </w:tr>
    </w:tbl>
    <w:p w:rsidR="008F32EF" w:rsidRDefault="008F32EF" w:rsidP="008F32EF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6519" w:rsidRPr="00613F2F" w:rsidRDefault="00613F2F" w:rsidP="00613F2F">
      <w:pPr>
        <w:widowControl w:val="0"/>
        <w:autoSpaceDE w:val="0"/>
        <w:autoSpaceDN w:val="0"/>
        <w:spacing w:after="0" w:line="240" w:lineRule="auto"/>
        <w:ind w:left="222" w:right="13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3C6519"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ПРОГРАМА НАВЧАЛЬНОЇ ДИСЦИПЛІНИ</w:t>
      </w:r>
      <w:r w:rsidR="003C6519"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cr/>
      </w:r>
    </w:p>
    <w:p w:rsidR="00613F2F" w:rsidRDefault="00613F2F" w:rsidP="00613F2F">
      <w:pPr>
        <w:widowControl w:val="0"/>
        <w:autoSpaceDE w:val="0"/>
        <w:autoSpaceDN w:val="0"/>
        <w:spacing w:after="0" w:line="240" w:lineRule="auto"/>
        <w:ind w:left="708" w:right="130" w:firstLine="22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3C6519"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.1. Зміст навчальної дисципліни</w:t>
      </w:r>
    </w:p>
    <w:p w:rsidR="00613F2F" w:rsidRDefault="003C6519" w:rsidP="00613F2F">
      <w:pPr>
        <w:widowControl w:val="0"/>
        <w:autoSpaceDE w:val="0"/>
        <w:autoSpaceDN w:val="0"/>
        <w:spacing w:after="0" w:line="240" w:lineRule="auto"/>
        <w:ind w:left="708" w:right="130" w:firstLine="22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Поняття інформаційних технологій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C6519" w:rsidRPr="003C6519" w:rsidRDefault="003C6519" w:rsidP="00613F2F">
      <w:pPr>
        <w:widowControl w:val="0"/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інформації,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співвідношення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«інформація»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«дані».</w:t>
      </w:r>
      <w:r w:rsidR="00613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Історія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комп’ютерної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техніки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ІТ.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та призначення ІТ.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613F2F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2. Хмарні інформаційні технології.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хмарних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ІТ.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Види.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Прийоми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хмарними ІТ, призначеними для збереження та обміну даними.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613F2F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3. Наукові пошукові системи та наукові соціальні мережі.</w:t>
      </w:r>
    </w:p>
    <w:p w:rsidR="00613F2F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пошукових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систем.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соціальних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мереж.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он-лайн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баз.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показників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впливовості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науковця,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колективу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науковців,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закладу,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журналу. Номери ORCID та DOI.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Тема. 4. Програмне забезпечення ПК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Програмне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ПК.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види.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Прикладне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програмне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613F2F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5. Програмне забезпечення, призначене для створення та редагування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наукових текстів.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текстових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редакторів.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Основні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прийоми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методи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редагування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наукових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текстів.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On-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line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прикладне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програмне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та редагування наукових текстів.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 Програмне забезпечення для аналізу та візуалізації даних</w:t>
      </w:r>
      <w:r w:rsid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Поняття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прикладного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програмного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призначеного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аналізу даних. Табличний процесор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MSExcel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основні прийоми обробки даних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ньому.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Он-лайн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прикладне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програмне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аналізу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візуалізації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даних. Програмні засоби для презентації результатів наукових досліджень.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3C6519" w:rsidRP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7.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Використання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сервісів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організації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науково-педагогічної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діяльності.</w:t>
      </w:r>
      <w:r w:rsidRPr="00613F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C6519" w:rsidRDefault="003C6519" w:rsidP="003C6519">
      <w:pPr>
        <w:widowControl w:val="0"/>
        <w:autoSpaceDE w:val="0"/>
        <w:autoSpaceDN w:val="0"/>
        <w:spacing w:after="0" w:line="240" w:lineRule="auto"/>
        <w:ind w:left="222" w:right="13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Прийоми роботи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Drive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Calendar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Meet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Zoom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Class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Time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>Forms</w:t>
      </w:r>
      <w:proofErr w:type="spellEnd"/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9">
        <w:rPr>
          <w:rFonts w:ascii="Times New Roman" w:eastAsia="Calibri" w:hAnsi="Times New Roman" w:cs="Times New Roman"/>
          <w:sz w:val="28"/>
          <w:szCs w:val="28"/>
          <w:lang w:val="uk-UA"/>
        </w:rPr>
        <w:cr/>
      </w:r>
    </w:p>
    <w:p w:rsidR="003C6519" w:rsidRPr="008803CE" w:rsidRDefault="008803CE" w:rsidP="004E520D">
      <w:pPr>
        <w:widowControl w:val="0"/>
        <w:autoSpaceDE w:val="0"/>
        <w:autoSpaceDN w:val="0"/>
        <w:spacing w:after="0" w:line="240" w:lineRule="auto"/>
        <w:ind w:left="222" w:right="13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03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797"/>
        <w:gridCol w:w="1047"/>
        <w:gridCol w:w="1559"/>
        <w:gridCol w:w="1383"/>
      </w:tblGrid>
      <w:tr w:rsidR="00A86271" w:rsidTr="002100DB">
        <w:trPr>
          <w:trHeight w:val="105"/>
        </w:trPr>
        <w:tc>
          <w:tcPr>
            <w:tcW w:w="4785" w:type="dxa"/>
            <w:vMerge w:val="restart"/>
          </w:tcPr>
          <w:p w:rsidR="00A86271" w:rsidRPr="008803CE" w:rsidRDefault="00A86271" w:rsidP="008803CE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03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4786" w:type="dxa"/>
            <w:gridSpan w:val="4"/>
          </w:tcPr>
          <w:p w:rsidR="00A86271" w:rsidRPr="002100DB" w:rsidRDefault="00A86271" w:rsidP="002100DB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21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A86271" w:rsidTr="008803CE">
        <w:trPr>
          <w:trHeight w:val="105"/>
        </w:trPr>
        <w:tc>
          <w:tcPr>
            <w:tcW w:w="4785" w:type="dxa"/>
            <w:vMerge/>
          </w:tcPr>
          <w:p w:rsidR="00A86271" w:rsidRPr="008803CE" w:rsidRDefault="00A86271" w:rsidP="008803CE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4"/>
          </w:tcPr>
          <w:p w:rsidR="00A86271" w:rsidRDefault="00A86271" w:rsidP="002100DB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100DB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1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100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очна</w:t>
            </w:r>
            <w:proofErr w:type="spellEnd"/>
          </w:p>
        </w:tc>
      </w:tr>
      <w:tr w:rsidR="00A86271" w:rsidTr="00A86271">
        <w:trPr>
          <w:cantSplit/>
          <w:trHeight w:val="270"/>
        </w:trPr>
        <w:tc>
          <w:tcPr>
            <w:tcW w:w="4785" w:type="dxa"/>
            <w:vMerge/>
          </w:tcPr>
          <w:p w:rsidR="00A86271" w:rsidRPr="008803CE" w:rsidRDefault="00A86271" w:rsidP="008803CE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vMerge w:val="restart"/>
            <w:textDirection w:val="btLr"/>
          </w:tcPr>
          <w:p w:rsidR="00A86271" w:rsidRDefault="00A86271" w:rsidP="00A86271">
            <w:pPr>
              <w:widowControl w:val="0"/>
              <w:autoSpaceDE w:val="0"/>
              <w:autoSpaceDN w:val="0"/>
              <w:ind w:left="113"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989" w:type="dxa"/>
            <w:gridSpan w:val="3"/>
          </w:tcPr>
          <w:p w:rsidR="00A86271" w:rsidRDefault="00A86271" w:rsidP="00A86271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AB2679" w:rsidTr="00AB2679">
        <w:trPr>
          <w:cantSplit/>
          <w:trHeight w:val="1134"/>
        </w:trPr>
        <w:tc>
          <w:tcPr>
            <w:tcW w:w="4785" w:type="dxa"/>
            <w:vMerge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vMerge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</w:tcPr>
          <w:p w:rsidR="00AB2679" w:rsidRPr="00A86271" w:rsidRDefault="00AB2679" w:rsidP="00AB2679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62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Лекцій</w:t>
            </w:r>
          </w:p>
        </w:tc>
        <w:tc>
          <w:tcPr>
            <w:tcW w:w="1559" w:type="dxa"/>
          </w:tcPr>
          <w:p w:rsidR="00AB2679" w:rsidRPr="00AB2679" w:rsidRDefault="00AB2679" w:rsidP="00AB2679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B26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(семінарські)</w:t>
            </w:r>
          </w:p>
        </w:tc>
        <w:tc>
          <w:tcPr>
            <w:tcW w:w="1383" w:type="dxa"/>
          </w:tcPr>
          <w:p w:rsidR="00AB2679" w:rsidRP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1.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ІТ  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Хмарні ІТ.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3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Наукові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пошукові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системи та наукові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соціальні мережі.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4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Програмне забезпечення ПК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5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Програмне забезпечення, призначене для створення та редагування наукових текстів.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742C52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6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Програмне забезпечення для аналізу та візуалізації даних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B2679" w:rsidTr="00AB2679">
        <w:tc>
          <w:tcPr>
            <w:tcW w:w="4785" w:type="dxa"/>
          </w:tcPr>
          <w:p w:rsidR="00AB2679" w:rsidRDefault="00AB2679" w:rsidP="00742C52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7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сервісів для організації науково-педагогічної діяльності</w:t>
            </w:r>
          </w:p>
        </w:tc>
        <w:tc>
          <w:tcPr>
            <w:tcW w:w="79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7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83" w:type="dxa"/>
          </w:tcPr>
          <w:p w:rsid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B2679" w:rsidRPr="00AB2679" w:rsidTr="00AB2679">
        <w:tc>
          <w:tcPr>
            <w:tcW w:w="4785" w:type="dxa"/>
          </w:tcPr>
          <w:p w:rsidR="00AB2679" w:rsidRPr="00AB2679" w:rsidRDefault="00AB2679" w:rsidP="00742C52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97" w:type="dxa"/>
          </w:tcPr>
          <w:p w:rsidR="00AB2679" w:rsidRP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047" w:type="dxa"/>
          </w:tcPr>
          <w:p w:rsidR="00AB2679" w:rsidRP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</w:tcPr>
          <w:p w:rsidR="00AB2679" w:rsidRP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383" w:type="dxa"/>
          </w:tcPr>
          <w:p w:rsidR="00AB2679" w:rsidRPr="00AB2679" w:rsidRDefault="00AB2679" w:rsidP="008803CE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</w:tbl>
    <w:p w:rsidR="008803CE" w:rsidRPr="00AB2679" w:rsidRDefault="008803CE" w:rsidP="008803CE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797"/>
        <w:gridCol w:w="1047"/>
        <w:gridCol w:w="1559"/>
        <w:gridCol w:w="1383"/>
      </w:tblGrid>
      <w:tr w:rsidR="004E520D" w:rsidTr="00BC7DD7">
        <w:trPr>
          <w:trHeight w:val="105"/>
        </w:trPr>
        <w:tc>
          <w:tcPr>
            <w:tcW w:w="4785" w:type="dxa"/>
            <w:vMerge w:val="restart"/>
          </w:tcPr>
          <w:p w:rsidR="004E520D" w:rsidRPr="008803CE" w:rsidRDefault="004E520D" w:rsidP="00BC7DD7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03C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4786" w:type="dxa"/>
            <w:gridSpan w:val="4"/>
          </w:tcPr>
          <w:p w:rsidR="004E520D" w:rsidRPr="002100DB" w:rsidRDefault="004E520D" w:rsidP="00BC7DD7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1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210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4E520D" w:rsidTr="00BC7DD7">
        <w:trPr>
          <w:trHeight w:val="105"/>
        </w:trPr>
        <w:tc>
          <w:tcPr>
            <w:tcW w:w="4785" w:type="dxa"/>
            <w:vMerge/>
          </w:tcPr>
          <w:p w:rsidR="004E520D" w:rsidRPr="008803CE" w:rsidRDefault="004E520D" w:rsidP="00BC7DD7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4"/>
          </w:tcPr>
          <w:p w:rsidR="004E520D" w:rsidRPr="004E520D" w:rsidRDefault="004E520D" w:rsidP="004E520D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100DB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1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заочна</w:t>
            </w:r>
          </w:p>
        </w:tc>
      </w:tr>
      <w:tr w:rsidR="004E520D" w:rsidTr="00BC7DD7">
        <w:trPr>
          <w:cantSplit/>
          <w:trHeight w:val="270"/>
        </w:trPr>
        <w:tc>
          <w:tcPr>
            <w:tcW w:w="4785" w:type="dxa"/>
            <w:vMerge/>
          </w:tcPr>
          <w:p w:rsidR="004E520D" w:rsidRPr="008803CE" w:rsidRDefault="004E520D" w:rsidP="00BC7DD7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vMerge w:val="restart"/>
            <w:textDirection w:val="btLr"/>
          </w:tcPr>
          <w:p w:rsidR="004E520D" w:rsidRDefault="004E520D" w:rsidP="004E520D">
            <w:pPr>
              <w:widowControl w:val="0"/>
              <w:autoSpaceDE w:val="0"/>
              <w:autoSpaceDN w:val="0"/>
              <w:ind w:left="113" w:right="13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989" w:type="dxa"/>
            <w:gridSpan w:val="3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4E520D" w:rsidTr="00BC7DD7">
        <w:trPr>
          <w:cantSplit/>
          <w:trHeight w:val="1134"/>
        </w:trPr>
        <w:tc>
          <w:tcPr>
            <w:tcW w:w="4785" w:type="dxa"/>
            <w:vMerge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  <w:vMerge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</w:tcPr>
          <w:p w:rsidR="004E520D" w:rsidRPr="00A86271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62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Лекцій</w:t>
            </w:r>
          </w:p>
        </w:tc>
        <w:tc>
          <w:tcPr>
            <w:tcW w:w="1559" w:type="dxa"/>
          </w:tcPr>
          <w:p w:rsidR="004E520D" w:rsidRPr="00AB2679" w:rsidRDefault="004E520D" w:rsidP="00BC7DD7">
            <w:pPr>
              <w:widowControl w:val="0"/>
              <w:autoSpaceDE w:val="0"/>
              <w:autoSpaceDN w:val="0"/>
              <w:ind w:right="13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B26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(семінарські)</w:t>
            </w:r>
          </w:p>
        </w:tc>
        <w:tc>
          <w:tcPr>
            <w:tcW w:w="1383" w:type="dxa"/>
          </w:tcPr>
          <w:p w:rsidR="004E520D" w:rsidRPr="00AB2679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Тема 1.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ІТ  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E520D" w:rsidRDefault="00D634A5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Хмарні ІТ.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7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E520D" w:rsidRDefault="00D634A5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3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Наукові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пошукові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системи та наукові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соціальні мережі.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7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E520D" w:rsidRDefault="00D634A5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4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Програмне забезпечення ПК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7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E520D" w:rsidRDefault="00D634A5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5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Програмне забезпечення, призначене для створення та редагування наукових текстів.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7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E520D" w:rsidRDefault="004E520D" w:rsidP="00D634A5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D634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6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Програмне забезпечення для аналізу та візуалізації даних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47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</w:tcPr>
          <w:p w:rsidR="004E520D" w:rsidRDefault="00D634A5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4E520D" w:rsidTr="00BC7DD7">
        <w:tc>
          <w:tcPr>
            <w:tcW w:w="4785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7</w:t>
            </w:r>
            <w:r w:rsidRPr="008803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742C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сервісів для організації науково-педагогічної діяльності</w:t>
            </w:r>
          </w:p>
        </w:tc>
        <w:tc>
          <w:tcPr>
            <w:tcW w:w="797" w:type="dxa"/>
          </w:tcPr>
          <w:p w:rsidR="004E520D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7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E520D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</w:tcPr>
          <w:p w:rsidR="004E520D" w:rsidRDefault="00D634A5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E520D" w:rsidRPr="00AB2679" w:rsidTr="00BC7DD7">
        <w:tc>
          <w:tcPr>
            <w:tcW w:w="4785" w:type="dxa"/>
          </w:tcPr>
          <w:p w:rsidR="004E520D" w:rsidRPr="00AB2679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97" w:type="dxa"/>
          </w:tcPr>
          <w:p w:rsidR="004E520D" w:rsidRPr="00AB2679" w:rsidRDefault="004E520D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267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047" w:type="dxa"/>
          </w:tcPr>
          <w:p w:rsidR="004E520D" w:rsidRPr="00AB2679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4E520D" w:rsidRPr="00AB2679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83" w:type="dxa"/>
          </w:tcPr>
          <w:p w:rsidR="004E520D" w:rsidRPr="00AB2679" w:rsidRDefault="00C77309" w:rsidP="00BC7DD7">
            <w:pPr>
              <w:widowControl w:val="0"/>
              <w:autoSpaceDE w:val="0"/>
              <w:autoSpaceDN w:val="0"/>
              <w:ind w:right="1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4E520D" w:rsidRPr="00AB2679" w:rsidRDefault="004E520D" w:rsidP="004E520D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32EF" w:rsidRPr="008F32EF" w:rsidRDefault="008F32EF" w:rsidP="008F32EF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left="1189"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8F32E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РЕКОМЕНДОВАНА</w:t>
      </w:r>
      <w:r w:rsidRPr="008F32E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8F32E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14D8D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</w:pPr>
      <w:proofErr w:type="spellStart"/>
      <w:r w:rsidRPr="00E14D8D">
        <w:rPr>
          <w:rFonts w:ascii="Times New Roman Cyr" w:hAnsi="Times New Roman Cyr"/>
          <w:b/>
          <w:bCs/>
          <w:color w:val="000000"/>
          <w:sz w:val="28"/>
          <w:szCs w:val="28"/>
        </w:rPr>
        <w:t>Базові</w:t>
      </w:r>
      <w:proofErr w:type="spellEnd"/>
      <w:r w:rsidRPr="00E14D8D"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джрела:</w:t>
      </w:r>
    </w:p>
    <w:p w:rsidR="00E14D8D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1. </w:t>
      </w:r>
      <w:r w:rsidRPr="00E14D8D">
        <w:rPr>
          <w:rFonts w:ascii="Times New Roman Cyr" w:hAnsi="Times New Roman Cyr"/>
          <w:color w:val="000000"/>
          <w:sz w:val="28"/>
          <w:szCs w:val="28"/>
        </w:rPr>
        <w:t>Акулов О.А., Медведев Н.В. Информатика: базовый курс.– М.: Омега-Л,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2004.– 552с.</w:t>
      </w:r>
    </w:p>
    <w:p w:rsidR="004667DC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4667DC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 xml:space="preserve">2. </w:t>
      </w:r>
      <w:proofErr w:type="spellStart"/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Бочаров</w:t>
      </w:r>
      <w:proofErr w:type="spellEnd"/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Б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П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, Воєводіна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М.Ю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. Інформаційні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технології в освіті: монографія. 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– 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2015.</w:t>
      </w:r>
    </w:p>
    <w:p w:rsidR="004667DC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4667DC">
        <w:rPr>
          <w:rFonts w:ascii="Times New Roman Cyr" w:hAnsi="Times New Roman Cyr"/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Вакалюк</w:t>
      </w:r>
      <w:proofErr w:type="spellEnd"/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Т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А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Інформаційні технології у вищій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4667DC">
        <w:rPr>
          <w:rFonts w:ascii="Times New Roman Cyr" w:hAnsi="Times New Roman Cyr"/>
          <w:color w:val="000000"/>
          <w:sz w:val="28"/>
          <w:szCs w:val="28"/>
          <w:lang w:val="uk-UA"/>
        </w:rPr>
        <w:t>шк</w:t>
      </w:r>
      <w:r w:rsidRPr="00E14D8D">
        <w:rPr>
          <w:rFonts w:ascii="Times New Roman Cyr" w:hAnsi="Times New Roman Cyr"/>
          <w:color w:val="000000"/>
          <w:sz w:val="28"/>
          <w:szCs w:val="28"/>
        </w:rPr>
        <w:t>олі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– </w:t>
      </w:r>
      <w:r w:rsidRPr="00E14D8D">
        <w:rPr>
          <w:rFonts w:ascii="Times New Roman Cyr" w:hAnsi="Times New Roman Cyr"/>
          <w:color w:val="000000"/>
          <w:sz w:val="28"/>
          <w:szCs w:val="28"/>
        </w:rPr>
        <w:t>2019.</w:t>
      </w:r>
    </w:p>
    <w:p w:rsidR="004667DC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4.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Інформатика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Комп’ютерна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техніка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Комп’ютерні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технології</w:t>
      </w:r>
      <w:proofErr w:type="spellEnd"/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/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В.В.Браткевич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,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М.В.Бутов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І.О.Золотарьова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ін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.– К.: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Академія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, 2002.– 704с.</w:t>
      </w:r>
    </w:p>
    <w:p w:rsidR="004667DC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5. </w:t>
      </w: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Могилев А.В., Пак Н.И.,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Хеннер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Е.К. Информатика.– М: Академия, 2000.–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816</w:t>
      </w:r>
      <w:r w:rsidR="00087443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с.</w:t>
      </w:r>
    </w:p>
    <w:p w:rsidR="004667DC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6. </w:t>
      </w:r>
      <w:r w:rsidRPr="00E14D8D">
        <w:rPr>
          <w:rFonts w:ascii="Times New Roman Cyr" w:hAnsi="Times New Roman Cyr"/>
          <w:color w:val="000000"/>
          <w:sz w:val="28"/>
          <w:szCs w:val="28"/>
        </w:rPr>
        <w:t>Терещ</w:t>
      </w:r>
      <w:r w:rsidR="004667DC">
        <w:rPr>
          <w:rFonts w:ascii="Times New Roman Cyr" w:hAnsi="Times New Roman Cyr"/>
          <w:color w:val="000000"/>
          <w:sz w:val="28"/>
          <w:szCs w:val="28"/>
        </w:rPr>
        <w:t xml:space="preserve">енко, Л. О., </w:t>
      </w:r>
      <w:proofErr w:type="spellStart"/>
      <w:r w:rsidR="004667DC">
        <w:rPr>
          <w:rFonts w:ascii="Times New Roman Cyr" w:hAnsi="Times New Roman Cyr"/>
          <w:color w:val="000000"/>
          <w:sz w:val="28"/>
          <w:szCs w:val="28"/>
        </w:rPr>
        <w:t>Матієнко</w:t>
      </w:r>
      <w:proofErr w:type="spellEnd"/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>-</w:t>
      </w:r>
      <w:r w:rsidRPr="00E14D8D">
        <w:rPr>
          <w:rFonts w:ascii="Times New Roman Cyr" w:hAnsi="Times New Roman Cyr"/>
          <w:color w:val="000000"/>
          <w:sz w:val="28"/>
          <w:szCs w:val="28"/>
        </w:rPr>
        <w:t>Губенко</w:t>
      </w:r>
      <w:r w:rsidR="004667DC" w:rsidRPr="004667DC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4667DC">
        <w:rPr>
          <w:rFonts w:ascii="Times New Roman Cyr" w:hAnsi="Times New Roman Cyr"/>
          <w:color w:val="000000"/>
          <w:sz w:val="28"/>
          <w:szCs w:val="28"/>
        </w:rPr>
        <w:t>І. І</w:t>
      </w: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Інформаційні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системи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і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технології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обліку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.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–</w:t>
      </w: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E14D8D">
        <w:rPr>
          <w:rFonts w:ascii="Times New Roman Cyr" w:hAnsi="Times New Roman Cyr"/>
          <w:i/>
          <w:iCs/>
          <w:color w:val="000000"/>
          <w:sz w:val="28"/>
          <w:szCs w:val="28"/>
        </w:rPr>
        <w:t xml:space="preserve">К.: КНЕУ </w:t>
      </w:r>
      <w:r w:rsidRPr="00E14D8D">
        <w:rPr>
          <w:rFonts w:ascii="Times New Roman Cyr" w:hAnsi="Times New Roman Cyr"/>
          <w:color w:val="000000"/>
          <w:sz w:val="28"/>
          <w:szCs w:val="28"/>
        </w:rPr>
        <w:t>(2004): 187.</w:t>
      </w:r>
    </w:p>
    <w:p w:rsidR="004667DC" w:rsidRPr="00087443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7.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Дейт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К. Введение в системы баз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даных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, 6-е издание: Пер. с англ. – К.; М.;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СПб.; Издательский дом "Вильямс", 20</w:t>
      </w:r>
      <w:r w:rsidR="00087443">
        <w:rPr>
          <w:rFonts w:ascii="Times New Roman Cyr" w:hAnsi="Times New Roman Cyr"/>
          <w:color w:val="000000"/>
          <w:sz w:val="28"/>
          <w:szCs w:val="28"/>
        </w:rPr>
        <w:t>00. – 848</w:t>
      </w:r>
      <w:r w:rsidR="00087443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="00087443">
        <w:rPr>
          <w:rFonts w:ascii="Times New Roman Cyr" w:hAnsi="Times New Roman Cyr"/>
          <w:color w:val="000000"/>
          <w:sz w:val="28"/>
          <w:szCs w:val="28"/>
        </w:rPr>
        <w:t>с.</w:t>
      </w:r>
    </w:p>
    <w:p w:rsidR="004667DC" w:rsidRPr="00087443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8. </w:t>
      </w:r>
      <w:r w:rsidRPr="00E14D8D">
        <w:rPr>
          <w:rFonts w:ascii="Times New Roman Cyr" w:hAnsi="Times New Roman Cyr"/>
          <w:color w:val="000000"/>
          <w:sz w:val="28"/>
          <w:szCs w:val="28"/>
        </w:rPr>
        <w:t>Мейер Д. Теория реляционных баз данных: Пер. с англ. – М.: - Мир, 1987. –</w:t>
      </w:r>
      <w:r w:rsidR="004667D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="00087443">
        <w:rPr>
          <w:rFonts w:ascii="Times New Roman Cyr" w:hAnsi="Times New Roman Cyr"/>
          <w:color w:val="000000"/>
          <w:sz w:val="28"/>
          <w:szCs w:val="28"/>
        </w:rPr>
        <w:t>608 с.</w:t>
      </w:r>
    </w:p>
    <w:p w:rsidR="002442EA" w:rsidRPr="00087443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9.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Озкарахан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Э. Машины баз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даных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и управление базами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даных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: Пер. с англ. –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="00087443">
        <w:rPr>
          <w:rFonts w:ascii="Times New Roman Cyr" w:hAnsi="Times New Roman Cyr"/>
          <w:color w:val="000000"/>
          <w:sz w:val="28"/>
          <w:szCs w:val="28"/>
        </w:rPr>
        <w:t>М.: Мир. 1989. – 696 с.</w:t>
      </w:r>
    </w:p>
    <w:p w:rsidR="002442EA" w:rsidRPr="00087443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10.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Нагао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М.,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Катаяма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Т.,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Уемура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С., Структуры и базы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даных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: Пер. с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япон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. –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="00087443">
        <w:rPr>
          <w:rFonts w:ascii="Times New Roman Cyr" w:hAnsi="Times New Roman Cyr"/>
          <w:color w:val="000000"/>
          <w:sz w:val="28"/>
          <w:szCs w:val="28"/>
        </w:rPr>
        <w:t>М.: Мир, 1986.- 197с.</w:t>
      </w:r>
    </w:p>
    <w:p w:rsidR="002442EA" w:rsidRPr="00087443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11.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Гери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Хансен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, Джеймс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Хансен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Базы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</w:t>
      </w:r>
      <w:r w:rsidR="002442EA">
        <w:rPr>
          <w:rFonts w:ascii="Times New Roman Cyr" w:hAnsi="Times New Roman Cyr"/>
          <w:color w:val="000000"/>
          <w:sz w:val="28"/>
          <w:szCs w:val="28"/>
        </w:rPr>
        <w:t>ы</w:t>
      </w:r>
      <w:r w:rsidRPr="00E14D8D">
        <w:rPr>
          <w:rFonts w:ascii="Times New Roman Cyr" w:hAnsi="Times New Roman Cyr"/>
          <w:color w:val="000000"/>
          <w:sz w:val="28"/>
          <w:szCs w:val="28"/>
        </w:rPr>
        <w:t>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: разработка и приложение: Пер. с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англ. – М.: ЗАО "Издатель</w:t>
      </w:r>
      <w:r w:rsidR="00087443">
        <w:rPr>
          <w:rFonts w:ascii="Times New Roman Cyr" w:hAnsi="Times New Roman Cyr"/>
          <w:color w:val="000000"/>
          <w:sz w:val="28"/>
          <w:szCs w:val="28"/>
        </w:rPr>
        <w:t>ство БИНОМ", 1999. – 704 с.:</w:t>
      </w:r>
    </w:p>
    <w:p w:rsidR="002442EA" w:rsidRPr="00087443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12. </w:t>
      </w: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Джексон Г.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Проекторивание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реляциoнных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баз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даных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для использования с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микро ЭВМ: : Пер. с англ. </w:t>
      </w:r>
      <w:r w:rsidR="00087443">
        <w:rPr>
          <w:rFonts w:ascii="Times New Roman Cyr" w:hAnsi="Times New Roman Cyr"/>
          <w:color w:val="000000"/>
          <w:sz w:val="28"/>
          <w:szCs w:val="28"/>
        </w:rPr>
        <w:t>– М.: - Мир, 1991. – 252 с.</w:t>
      </w:r>
    </w:p>
    <w:p w:rsidR="002442EA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2442EA">
        <w:rPr>
          <w:rFonts w:ascii="Times New Roman Cyr" w:hAnsi="Times New Roman Cyr"/>
          <w:bCs/>
          <w:color w:val="000000"/>
          <w:sz w:val="28"/>
          <w:szCs w:val="28"/>
          <w:lang w:val="uk-UA"/>
        </w:rPr>
        <w:t xml:space="preserve">13. </w:t>
      </w:r>
      <w:proofErr w:type="spellStart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Ілляшенко</w:t>
      </w:r>
      <w:proofErr w:type="spellEnd"/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С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М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, </w:t>
      </w:r>
      <w:proofErr w:type="spellStart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Шипуліна</w:t>
      </w:r>
      <w:proofErr w:type="spellEnd"/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Ю.С.</w:t>
      </w:r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, </w:t>
      </w:r>
      <w:proofErr w:type="spellStart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Ілляшенко</w:t>
      </w:r>
      <w:proofErr w:type="spellEnd"/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Н.С.</w:t>
      </w:r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2442EA">
        <w:rPr>
          <w:rFonts w:ascii="Times New Roman Cyr" w:hAnsi="Times New Roman Cyr"/>
          <w:iCs/>
          <w:color w:val="000000"/>
          <w:sz w:val="28"/>
          <w:szCs w:val="28"/>
          <w:lang w:val="uk-UA"/>
        </w:rPr>
        <w:t>Застосування комп’ютерних інформаційних технологій в</w:t>
      </w:r>
      <w:r w:rsidR="002442EA">
        <w:rPr>
          <w:rFonts w:ascii="Times New Roman Cyr" w:hAnsi="Times New Roman Cyr"/>
          <w:iCs/>
          <w:color w:val="000000"/>
          <w:sz w:val="28"/>
          <w:szCs w:val="28"/>
          <w:lang w:val="uk-UA"/>
        </w:rPr>
        <w:t xml:space="preserve"> </w:t>
      </w:r>
      <w:r w:rsidRPr="002442EA">
        <w:rPr>
          <w:rFonts w:ascii="Times New Roman Cyr" w:hAnsi="Times New Roman Cyr"/>
          <w:iCs/>
          <w:color w:val="000000"/>
          <w:sz w:val="28"/>
          <w:szCs w:val="28"/>
          <w:lang w:val="uk-UA"/>
        </w:rPr>
        <w:t>організації самостійної роботи студентів маркетологів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>. /</w:t>
      </w:r>
      <w:proofErr w:type="spellStart"/>
      <w:r w:rsidRPr="002442EA">
        <w:rPr>
          <w:rFonts w:ascii="Times New Roman Cyr" w:hAnsi="Times New Roman Cyr"/>
          <w:color w:val="000000"/>
          <w:sz w:val="28"/>
          <w:szCs w:val="28"/>
        </w:rPr>
        <w:t>D</w:t>
      </w:r>
      <w:r w:rsidRPr="00E14D8D">
        <w:rPr>
          <w:rFonts w:ascii="Times New Roman Cyr" w:hAnsi="Times New Roman Cyr"/>
          <w:color w:val="000000"/>
          <w:sz w:val="28"/>
          <w:szCs w:val="28"/>
        </w:rPr>
        <w:t>iss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. Харківський</w:t>
      </w:r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державний університет харчування та торгівлі, 2019.</w:t>
      </w:r>
    </w:p>
    <w:p w:rsidR="002442EA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2442EA">
        <w:rPr>
          <w:rFonts w:ascii="Times New Roman Cyr" w:hAnsi="Times New Roman Cyr"/>
          <w:bCs/>
          <w:color w:val="000000"/>
          <w:sz w:val="28"/>
          <w:szCs w:val="28"/>
          <w:lang w:val="uk-UA"/>
        </w:rPr>
        <w:lastRenderedPageBreak/>
        <w:t xml:space="preserve">14.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Paul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Beynon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>-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Davies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,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Systemy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baz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danych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: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Wydannie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drugie</w:t>
      </w:r>
      <w:proofErr w:type="spellEnd"/>
      <w:r w:rsidRP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Wydawnictwo</w:t>
      </w:r>
      <w:proofErr w:type="spellEnd"/>
      <w:r w:rsidR="002442E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Naukowo-Techniczne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Warszawa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. 2000.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bCs/>
          <w:color w:val="000000"/>
          <w:sz w:val="28"/>
          <w:szCs w:val="28"/>
        </w:rPr>
        <w:t xml:space="preserve">15.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Єрьоміна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Н. В.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Проектування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баз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даних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: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Навч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Посібник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>.- К.: КНЕУ,1998. –</w:t>
      </w:r>
      <w:r w:rsid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208с.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</w:pPr>
      <w:proofErr w:type="spellStart"/>
      <w:r w:rsidRPr="00C07D69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Онлайн</w:t>
      </w:r>
      <w:proofErr w:type="spellEnd"/>
      <w:r w:rsidRPr="00C07D69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 xml:space="preserve"> ресурси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1. </w:t>
      </w:r>
      <w:r w:rsidRPr="00C07D69">
        <w:rPr>
          <w:rFonts w:ascii="Times New Roman Cyr" w:hAnsi="Times New Roman Cyr"/>
          <w:color w:val="000000"/>
          <w:sz w:val="28"/>
          <w:szCs w:val="28"/>
          <w:lang w:val="en-US"/>
        </w:rPr>
        <w:t>Drive</w:t>
      </w: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proofErr w:type="spellStart"/>
      <w:r w:rsidRPr="00C07D69">
        <w:rPr>
          <w:rFonts w:ascii="Times New Roman Cyr" w:hAnsi="Times New Roman Cyr"/>
          <w:color w:val="000000"/>
          <w:sz w:val="28"/>
          <w:szCs w:val="28"/>
          <w:lang w:val="en-US"/>
        </w:rPr>
        <w:t>google</w:t>
      </w:r>
      <w:proofErr w:type="spellEnd"/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C07D69">
        <w:rPr>
          <w:rFonts w:ascii="Times New Roman Cyr" w:hAnsi="Times New Roman Cyr"/>
          <w:color w:val="000000"/>
          <w:sz w:val="28"/>
          <w:szCs w:val="28"/>
          <w:lang w:val="en-US"/>
        </w:rPr>
        <w:t>com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2. </w:t>
      </w:r>
      <w:r w:rsidRPr="00C07D69">
        <w:rPr>
          <w:rFonts w:ascii="Times New Roman Cyr" w:hAnsi="Times New Roman Cyr"/>
          <w:color w:val="000000"/>
          <w:sz w:val="28"/>
          <w:szCs w:val="28"/>
          <w:lang w:val="en-US"/>
        </w:rPr>
        <w:t>Scholar.google.com.ua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en-US"/>
        </w:rPr>
        <w:t xml:space="preserve">3. </w:t>
      </w:r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>Academia.edu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>4. Researchgate.net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 xml:space="preserve">5. 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www.scopus.com</w:t>
      </w:r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 xml:space="preserve"> 16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>6. Dspace.uzhnu.edu.ua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7.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>Webofknowledge</w:t>
      </w:r>
      <w:proofErr w:type="spellEnd"/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00"/>
          <w:sz w:val="28"/>
          <w:szCs w:val="28"/>
          <w:lang w:val="en-US"/>
        </w:rPr>
        <w:t>com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FF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8. </w:t>
      </w:r>
      <w:hyperlink r:id="rId7" w:history="1"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en-US"/>
          </w:rPr>
          <w:t>www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uk-UA"/>
          </w:rPr>
          <w:t>.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en-US"/>
          </w:rPr>
          <w:t>matlab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uk-UA"/>
          </w:rPr>
          <w:t>.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en-US"/>
          </w:rPr>
          <w:t>ru</w:t>
        </w:r>
      </w:hyperlink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FF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9. </w:t>
      </w:r>
      <w:hyperlink r:id="rId8" w:history="1"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en-US"/>
          </w:rPr>
          <w:t>www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uk-UA"/>
          </w:rPr>
          <w:t>.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en-US"/>
          </w:rPr>
          <w:t>wolframalpha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uk-UA"/>
          </w:rPr>
          <w:t>.</w:t>
        </w:r>
        <w:r w:rsidR="00C07D69" w:rsidRPr="0044389D">
          <w:rPr>
            <w:rStyle w:val="a5"/>
            <w:rFonts w:ascii="Times New Roman Cyr" w:hAnsi="Times New Roman Cyr"/>
            <w:sz w:val="28"/>
            <w:szCs w:val="28"/>
            <w:lang w:val="en-US"/>
          </w:rPr>
          <w:t>com</w:t>
        </w:r>
      </w:hyperlink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FF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10.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https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://</w:t>
      </w:r>
      <w:proofErr w:type="spellStart"/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orcid</w:t>
      </w:r>
      <w:proofErr w:type="spellEnd"/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org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/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FF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11.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https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://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www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proofErr w:type="spellStart"/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doi</w:t>
      </w:r>
      <w:proofErr w:type="spellEnd"/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org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/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FF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12.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https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://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www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zoom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us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/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FF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13.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https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://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www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proofErr w:type="spellStart"/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classtime</w:t>
      </w:r>
      <w:proofErr w:type="spellEnd"/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com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/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Інформаційні ресурси в мережі Інтернет</w:t>
      </w:r>
    </w:p>
    <w:p w:rsidR="00314C70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1. </w:t>
      </w:r>
      <w:hyperlink r:id="rId9" w:history="1">
        <w:r w:rsidR="00314C70" w:rsidRPr="0044389D">
          <w:rPr>
            <w:rStyle w:val="a5"/>
            <w:rFonts w:ascii="Times New Roman Cyr" w:hAnsi="Times New Roman Cyr"/>
            <w:sz w:val="28"/>
            <w:szCs w:val="28"/>
            <w:lang w:val="uk-UA"/>
          </w:rPr>
          <w:t>http://library.eenu.edu.ua/</w:t>
        </w:r>
      </w:hyperlink>
      <w:r w:rsidR="00442D7B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-</w:t>
      </w:r>
      <w:r w:rsidR="00314C70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бібліотека Східноєвропейського національного університету імені лесі Українки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2. 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http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://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www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library</w:t>
      </w:r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proofErr w:type="spellStart"/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ukma</w:t>
      </w:r>
      <w:proofErr w:type="spellEnd"/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proofErr w:type="spellStart"/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kiev</w:t>
      </w:r>
      <w:proofErr w:type="spellEnd"/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>.</w:t>
      </w:r>
      <w:proofErr w:type="spellStart"/>
      <w:r w:rsidRPr="00E14D8D">
        <w:rPr>
          <w:rFonts w:ascii="Times New Roman Cyr" w:hAnsi="Times New Roman Cyr"/>
          <w:color w:val="0000FF"/>
          <w:sz w:val="28"/>
          <w:szCs w:val="28"/>
          <w:lang w:val="en-US"/>
        </w:rPr>
        <w:t>ua</w:t>
      </w:r>
      <w:proofErr w:type="spellEnd"/>
      <w:r w:rsidRPr="00C07D69">
        <w:rPr>
          <w:rFonts w:ascii="Times New Roman Cyr" w:hAnsi="Times New Roman Cyr"/>
          <w:color w:val="0000FF"/>
          <w:sz w:val="28"/>
          <w:szCs w:val="28"/>
          <w:lang w:val="uk-UA"/>
        </w:rPr>
        <w:t xml:space="preserve"> </w:t>
      </w: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– Наукова бібліотека Національного університету</w:t>
      </w:r>
      <w:r w:rsidR="00C07D69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C07D69">
        <w:rPr>
          <w:rFonts w:ascii="Times New Roman Cyr" w:hAnsi="Times New Roman Cyr"/>
          <w:color w:val="000000"/>
          <w:sz w:val="28"/>
          <w:szCs w:val="28"/>
          <w:lang w:val="uk-UA"/>
        </w:rPr>
        <w:t>«Києво-Могилянська академія».</w:t>
      </w:r>
    </w:p>
    <w:p w:rsidR="00C07D69" w:rsidRDefault="00E14D8D" w:rsidP="00E14D8D">
      <w:pPr>
        <w:spacing w:after="0" w:line="240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3. </w:t>
      </w:r>
      <w:r w:rsidRPr="00E14D8D">
        <w:rPr>
          <w:rFonts w:ascii="Times New Roman Cyr" w:hAnsi="Times New Roman Cyr"/>
          <w:color w:val="0000FF"/>
          <w:sz w:val="28"/>
          <w:szCs w:val="28"/>
        </w:rPr>
        <w:t xml:space="preserve">http://www.lsl.lviv.ua </w:t>
      </w:r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–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Львівська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національна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наукова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бібліотека</w:t>
      </w:r>
      <w:proofErr w:type="spellEnd"/>
      <w:r w:rsidRPr="00E14D8D"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 w:rsidRPr="00E14D8D">
        <w:rPr>
          <w:rFonts w:ascii="Times New Roman Cyr" w:hAnsi="Times New Roman Cyr"/>
          <w:color w:val="000000"/>
          <w:sz w:val="28"/>
          <w:szCs w:val="28"/>
        </w:rPr>
        <w:t>імені</w:t>
      </w:r>
      <w:proofErr w:type="spellEnd"/>
      <w:r w:rsidR="00442D7B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E14D8D">
        <w:rPr>
          <w:rFonts w:ascii="Times New Roman Cyr" w:hAnsi="Times New Roman Cyr"/>
          <w:color w:val="000000"/>
          <w:sz w:val="28"/>
          <w:szCs w:val="28"/>
        </w:rPr>
        <w:t>В. Стефаника.</w:t>
      </w:r>
    </w:p>
    <w:p w:rsidR="001924DC" w:rsidRPr="00314C70" w:rsidRDefault="001924DC" w:rsidP="00E14D8D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</w:p>
    <w:sectPr w:rsidR="001924DC" w:rsidRPr="0031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56E"/>
    <w:multiLevelType w:val="hybridMultilevel"/>
    <w:tmpl w:val="EF8C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E88"/>
    <w:multiLevelType w:val="hybridMultilevel"/>
    <w:tmpl w:val="029A26E8"/>
    <w:lvl w:ilvl="0" w:tplc="ED0EC618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70176B2F"/>
    <w:multiLevelType w:val="hybridMultilevel"/>
    <w:tmpl w:val="C1E02DB8"/>
    <w:lvl w:ilvl="0" w:tplc="2DC0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C"/>
    <w:rsid w:val="000016E4"/>
    <w:rsid w:val="000317A8"/>
    <w:rsid w:val="00057823"/>
    <w:rsid w:val="00060EB6"/>
    <w:rsid w:val="00087443"/>
    <w:rsid w:val="000C54F1"/>
    <w:rsid w:val="000D79EA"/>
    <w:rsid w:val="00126E70"/>
    <w:rsid w:val="001375E1"/>
    <w:rsid w:val="00185C64"/>
    <w:rsid w:val="001924DC"/>
    <w:rsid w:val="0019751C"/>
    <w:rsid w:val="001A52B8"/>
    <w:rsid w:val="001B2E25"/>
    <w:rsid w:val="002100DB"/>
    <w:rsid w:val="00212A17"/>
    <w:rsid w:val="002357F9"/>
    <w:rsid w:val="00236012"/>
    <w:rsid w:val="002442EA"/>
    <w:rsid w:val="00254932"/>
    <w:rsid w:val="0027083B"/>
    <w:rsid w:val="00270A52"/>
    <w:rsid w:val="00291566"/>
    <w:rsid w:val="00296939"/>
    <w:rsid w:val="002B14F9"/>
    <w:rsid w:val="002C5274"/>
    <w:rsid w:val="00314C70"/>
    <w:rsid w:val="00361EB0"/>
    <w:rsid w:val="003B2127"/>
    <w:rsid w:val="003C6519"/>
    <w:rsid w:val="003D4947"/>
    <w:rsid w:val="003F401A"/>
    <w:rsid w:val="003F5FB4"/>
    <w:rsid w:val="004019AA"/>
    <w:rsid w:val="004174EC"/>
    <w:rsid w:val="004372BA"/>
    <w:rsid w:val="00437CF7"/>
    <w:rsid w:val="00442D7B"/>
    <w:rsid w:val="004667DC"/>
    <w:rsid w:val="0049197F"/>
    <w:rsid w:val="004A2C05"/>
    <w:rsid w:val="004E520D"/>
    <w:rsid w:val="00523736"/>
    <w:rsid w:val="00596452"/>
    <w:rsid w:val="005C6DE2"/>
    <w:rsid w:val="005D5FAE"/>
    <w:rsid w:val="005F7F11"/>
    <w:rsid w:val="00613F2F"/>
    <w:rsid w:val="00617CC9"/>
    <w:rsid w:val="00630D2C"/>
    <w:rsid w:val="006D37BA"/>
    <w:rsid w:val="006E0F83"/>
    <w:rsid w:val="00731B40"/>
    <w:rsid w:val="00742C52"/>
    <w:rsid w:val="0077122B"/>
    <w:rsid w:val="0078484C"/>
    <w:rsid w:val="007B3345"/>
    <w:rsid w:val="007C1219"/>
    <w:rsid w:val="007D5FE5"/>
    <w:rsid w:val="007E6F70"/>
    <w:rsid w:val="007F6DE4"/>
    <w:rsid w:val="00863ABF"/>
    <w:rsid w:val="008803CE"/>
    <w:rsid w:val="00886D28"/>
    <w:rsid w:val="008D1A5F"/>
    <w:rsid w:val="008D68DD"/>
    <w:rsid w:val="008F32EF"/>
    <w:rsid w:val="009160EE"/>
    <w:rsid w:val="0093632E"/>
    <w:rsid w:val="009C7BB3"/>
    <w:rsid w:val="00A3555C"/>
    <w:rsid w:val="00A4207E"/>
    <w:rsid w:val="00A56D88"/>
    <w:rsid w:val="00A86069"/>
    <w:rsid w:val="00A86271"/>
    <w:rsid w:val="00AB2679"/>
    <w:rsid w:val="00B10E37"/>
    <w:rsid w:val="00B209C8"/>
    <w:rsid w:val="00B25EF4"/>
    <w:rsid w:val="00B5102E"/>
    <w:rsid w:val="00B52EC7"/>
    <w:rsid w:val="00B768F6"/>
    <w:rsid w:val="00B8008C"/>
    <w:rsid w:val="00C07D69"/>
    <w:rsid w:val="00C349B6"/>
    <w:rsid w:val="00C35FB2"/>
    <w:rsid w:val="00C77309"/>
    <w:rsid w:val="00C9180F"/>
    <w:rsid w:val="00CD45C6"/>
    <w:rsid w:val="00CE57B1"/>
    <w:rsid w:val="00CF3F8A"/>
    <w:rsid w:val="00D53558"/>
    <w:rsid w:val="00D634A5"/>
    <w:rsid w:val="00E129B8"/>
    <w:rsid w:val="00E14D8D"/>
    <w:rsid w:val="00F0782C"/>
    <w:rsid w:val="00F34EB0"/>
    <w:rsid w:val="00F35B49"/>
    <w:rsid w:val="00F42265"/>
    <w:rsid w:val="00F42F50"/>
    <w:rsid w:val="00F46D72"/>
    <w:rsid w:val="00F569E3"/>
    <w:rsid w:val="00F73C06"/>
    <w:rsid w:val="00F90072"/>
    <w:rsid w:val="00FC4076"/>
    <w:rsid w:val="00FD421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EE"/>
    <w:pPr>
      <w:ind w:left="720"/>
      <w:contextualSpacing/>
    </w:pPr>
  </w:style>
  <w:style w:type="table" w:styleId="a4">
    <w:name w:val="Table Grid"/>
    <w:basedOn w:val="a1"/>
    <w:uiPriority w:val="59"/>
    <w:rsid w:val="00F7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EE"/>
    <w:pPr>
      <w:ind w:left="720"/>
      <w:contextualSpacing/>
    </w:pPr>
  </w:style>
  <w:style w:type="table" w:styleId="a4">
    <w:name w:val="Table Grid"/>
    <w:basedOn w:val="a1"/>
    <w:uiPriority w:val="59"/>
    <w:rsid w:val="00F7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l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rary.ee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88E4FF-CBB9-4484-A129-F33680C4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2268</Words>
  <Characters>12930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2020-04-29T07:18:00Z</dcterms:created>
  <dcterms:modified xsi:type="dcterms:W3CDTF">2020-04-30T12:03:00Z</dcterms:modified>
</cp:coreProperties>
</file>